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B10" w:rsidRDefault="009D0BEA">
      <w:pPr>
        <w:tabs>
          <w:tab w:val="right" w:pos="9600"/>
        </w:tabs>
        <w:spacing w:after="0"/>
        <w:rPr>
          <w:rFonts w:eastAsia="宋体"/>
          <w:sz w:val="22"/>
          <w:szCs w:val="22"/>
          <w:lang w:val="en-US" w:eastAsia="zh-CN"/>
        </w:rPr>
      </w:pPr>
      <w:bookmarkStart w:id="0" w:name="_Toc193024528"/>
      <w:r>
        <w:rPr>
          <w:rFonts w:ascii="Arial" w:hAnsi="Arial" w:cs="Arial"/>
          <w:b/>
          <w:sz w:val="22"/>
          <w:szCs w:val="22"/>
        </w:rPr>
        <w:t>3GPP TSG RAN Meeting #93-e</w:t>
      </w:r>
      <w:r>
        <w:rPr>
          <w:rFonts w:ascii="Arial" w:hAnsi="Arial" w:cs="Arial"/>
          <w:b/>
          <w:sz w:val="22"/>
          <w:szCs w:val="22"/>
        </w:rPr>
        <w:tab/>
        <w:t>RP-21</w:t>
      </w:r>
      <w:r>
        <w:rPr>
          <w:rFonts w:ascii="Arial" w:eastAsia="宋体" w:hAnsi="Arial" w:cs="Arial" w:hint="eastAsia"/>
          <w:b/>
          <w:sz w:val="22"/>
          <w:szCs w:val="22"/>
          <w:lang w:val="en-US" w:eastAsia="zh-CN"/>
        </w:rPr>
        <w:t>2394</w:t>
      </w:r>
    </w:p>
    <w:p w:rsidR="00707B10" w:rsidRDefault="009D0BEA">
      <w:pPr>
        <w:tabs>
          <w:tab w:val="right" w:pos="9630"/>
        </w:tabs>
        <w:spacing w:after="0"/>
        <w:rPr>
          <w:rFonts w:ascii="Arial" w:hAnsi="Arial" w:cs="Arial"/>
          <w:b/>
          <w:sz w:val="22"/>
          <w:szCs w:val="22"/>
          <w:lang w:eastAsia="zh-CN"/>
        </w:rPr>
      </w:pPr>
      <w:r>
        <w:rPr>
          <w:rFonts w:ascii="Arial" w:hAnsi="Arial" w:cs="Arial"/>
          <w:b/>
          <w:sz w:val="22"/>
          <w:szCs w:val="22"/>
          <w:lang w:eastAsia="zh-CN"/>
        </w:rPr>
        <w:t>Electronic Meeting, September 13 - 17, 2021</w:t>
      </w:r>
    </w:p>
    <w:p w:rsidR="00707B10" w:rsidRDefault="00707B10">
      <w:pPr>
        <w:pStyle w:val="CRCoverPage"/>
        <w:tabs>
          <w:tab w:val="right" w:pos="9639"/>
        </w:tabs>
        <w:spacing w:after="0"/>
        <w:rPr>
          <w:b/>
          <w:sz w:val="24"/>
          <w:lang w:val="en-US" w:eastAsia="zh-CN"/>
        </w:rPr>
      </w:pPr>
    </w:p>
    <w:p w:rsidR="00707B10" w:rsidRDefault="009D0BEA">
      <w:pPr>
        <w:tabs>
          <w:tab w:val="left" w:pos="1985"/>
        </w:tabs>
        <w:spacing w:after="0"/>
        <w:rPr>
          <w:rFonts w:ascii="Arial" w:hAnsi="Arial"/>
          <w:b/>
        </w:rPr>
      </w:pPr>
      <w:r>
        <w:rPr>
          <w:rFonts w:ascii="Arial" w:hAnsi="Arial"/>
          <w:b/>
        </w:rPr>
        <w:t xml:space="preserve">Title: </w:t>
      </w:r>
      <w:r>
        <w:rPr>
          <w:rFonts w:ascii="Arial" w:hAnsi="Arial"/>
          <w:b/>
        </w:rPr>
        <w:tab/>
      </w:r>
      <w:r>
        <w:rPr>
          <w:rFonts w:ascii="Arial" w:eastAsia="宋体" w:hAnsi="Arial" w:cs="Arial" w:hint="eastAsia"/>
          <w:b/>
          <w:bCs/>
          <w:lang w:val="en-US" w:eastAsia="zh-CN"/>
        </w:rPr>
        <w:t xml:space="preserve">CA enhancements for flexible spectrum integration </w:t>
      </w:r>
    </w:p>
    <w:p w:rsidR="00707B10" w:rsidRDefault="009D0BEA">
      <w:pPr>
        <w:tabs>
          <w:tab w:val="left" w:pos="1985"/>
        </w:tabs>
        <w:spacing w:after="0"/>
        <w:rPr>
          <w:rFonts w:ascii="Arial" w:hAnsi="Arial"/>
          <w:b/>
        </w:rPr>
      </w:pPr>
      <w:r>
        <w:rPr>
          <w:rFonts w:ascii="Arial" w:hAnsi="Arial"/>
          <w:b/>
        </w:rPr>
        <w:t xml:space="preserve">Source: </w:t>
      </w:r>
      <w:r>
        <w:rPr>
          <w:rFonts w:ascii="Arial" w:hAnsi="Arial"/>
          <w:b/>
        </w:rPr>
        <w:tab/>
        <w:t>ZTE</w:t>
      </w:r>
      <w:r w:rsidR="00C65D7C">
        <w:rPr>
          <w:rFonts w:ascii="Arial" w:hAnsi="Arial"/>
          <w:b/>
        </w:rPr>
        <w:t xml:space="preserve">, </w:t>
      </w:r>
      <w:proofErr w:type="spellStart"/>
      <w:r w:rsidR="00C65D7C">
        <w:rPr>
          <w:rFonts w:ascii="Arial" w:hAnsi="Arial"/>
          <w:b/>
        </w:rPr>
        <w:t>Sanechips</w:t>
      </w:r>
      <w:proofErr w:type="spellEnd"/>
    </w:p>
    <w:p w:rsidR="00707B10" w:rsidRDefault="009D0BEA">
      <w:pPr>
        <w:tabs>
          <w:tab w:val="left" w:pos="1985"/>
        </w:tabs>
        <w:spacing w:after="0"/>
        <w:rPr>
          <w:rFonts w:ascii="Arial" w:eastAsia="宋体" w:hAnsi="Arial"/>
          <w:b/>
          <w:lang w:eastAsia="zh-CN"/>
        </w:rPr>
      </w:pPr>
      <w:r>
        <w:rPr>
          <w:rFonts w:ascii="Arial" w:hAnsi="Arial"/>
          <w:b/>
        </w:rPr>
        <w:t>Agenda item:</w:t>
      </w:r>
      <w:r>
        <w:rPr>
          <w:rFonts w:ascii="Arial" w:hAnsi="Arial"/>
          <w:b/>
        </w:rPr>
        <w:tab/>
        <w:t>9.0.</w:t>
      </w:r>
      <w:r>
        <w:rPr>
          <w:rFonts w:ascii="Arial" w:eastAsia="宋体" w:hAnsi="Arial" w:hint="eastAsia"/>
          <w:b/>
          <w:lang w:val="en-US" w:eastAsia="zh-CN"/>
        </w:rPr>
        <w:t>3</w:t>
      </w:r>
    </w:p>
    <w:p w:rsidR="00707B10" w:rsidRDefault="009D0BEA">
      <w:pPr>
        <w:keepLines/>
        <w:tabs>
          <w:tab w:val="left" w:pos="567"/>
        </w:tabs>
        <w:snapToGrid w:val="0"/>
        <w:spacing w:after="0"/>
        <w:rPr>
          <w:rFonts w:ascii="Arial" w:hAnsi="Arial" w:cs="Arial"/>
          <w:b/>
          <w:bCs/>
        </w:rPr>
      </w:pPr>
      <w:r>
        <w:rPr>
          <w:rFonts w:ascii="Arial" w:hAnsi="Arial"/>
          <w:b/>
        </w:rPr>
        <w:t>Document for:</w:t>
      </w:r>
      <w:r>
        <w:rPr>
          <w:rFonts w:ascii="Arial" w:hAnsi="Arial"/>
          <w:b/>
        </w:rPr>
        <w:tab/>
      </w:r>
      <w:bookmarkStart w:id="1" w:name="DocumentFor"/>
      <w:bookmarkEnd w:id="1"/>
      <w:r>
        <w:rPr>
          <w:rFonts w:ascii="Arial" w:eastAsia="宋体" w:hAnsi="Arial" w:hint="eastAsia"/>
          <w:b/>
          <w:lang w:val="en-US" w:eastAsia="zh-CN"/>
        </w:rPr>
        <w:t xml:space="preserve">          </w:t>
      </w:r>
      <w:r>
        <w:rPr>
          <w:rFonts w:ascii="Arial" w:hAnsi="Arial"/>
          <w:b/>
        </w:rPr>
        <w:t>Discussion/Decision</w:t>
      </w:r>
    </w:p>
    <w:p w:rsidR="00707B10" w:rsidRDefault="009D0BEA">
      <w:pPr>
        <w:pStyle w:val="1"/>
        <w:rPr>
          <w:rFonts w:eastAsia="宋体"/>
          <w:lang w:val="en-US" w:eastAsia="zh-CN"/>
        </w:rPr>
      </w:pPr>
      <w:r>
        <w:rPr>
          <w:rFonts w:eastAsia="宋体"/>
          <w:lang w:eastAsia="zh-CN"/>
        </w:rPr>
        <w:t>1.</w:t>
      </w:r>
      <w:r w:rsidR="00E44FFA">
        <w:rPr>
          <w:rFonts w:eastAsia="宋体"/>
          <w:lang w:eastAsia="zh-CN"/>
        </w:rPr>
        <w:t xml:space="preserve"> </w:t>
      </w:r>
      <w:r>
        <w:rPr>
          <w:rFonts w:eastAsia="宋体"/>
          <w:lang w:eastAsia="zh-CN"/>
        </w:rPr>
        <w:t>Introduction</w:t>
      </w:r>
    </w:p>
    <w:p w:rsidR="00707B10" w:rsidRDefault="009D0BEA">
      <w:pPr>
        <w:spacing w:line="264" w:lineRule="auto"/>
        <w:jc w:val="both"/>
        <w:rPr>
          <w:rFonts w:eastAsia="宋体"/>
          <w:lang w:val="en-US" w:eastAsia="zh-CN"/>
        </w:rPr>
      </w:pPr>
      <w:r>
        <w:rPr>
          <w:rFonts w:eastAsia="宋体" w:hint="eastAsia"/>
          <w:lang w:val="en-US" w:eastAsia="zh-CN"/>
        </w:rPr>
        <w:t xml:space="preserve">In 3GPP TSG RAN Rel-18 workshop Electronic Meeting, flexible spectrum </w:t>
      </w:r>
      <w:r>
        <w:rPr>
          <w:rFonts w:hint="eastAsia"/>
          <w:lang w:val="en-US" w:eastAsia="zh-CN"/>
        </w:rPr>
        <w:t xml:space="preserve">integration </w:t>
      </w:r>
      <w:r>
        <w:rPr>
          <w:rFonts w:eastAsia="宋体" w:hint="eastAsia"/>
          <w:lang w:val="en-US" w:eastAsia="zh-CN"/>
        </w:rPr>
        <w:t>was raised for efficient utilization of multiple fragment spectrum blocks with small bandwidth [1-6].</w:t>
      </w:r>
    </w:p>
    <w:p w:rsidR="00707B10" w:rsidRDefault="009D0BEA">
      <w:pPr>
        <w:spacing w:line="264" w:lineRule="auto"/>
        <w:jc w:val="both"/>
        <w:rPr>
          <w:lang w:eastAsia="zh-CN"/>
        </w:rPr>
      </w:pPr>
      <w:r>
        <w:rPr>
          <w:rFonts w:hint="eastAsia"/>
          <w:lang w:eastAsia="zh-CN"/>
        </w:rPr>
        <w:t>Quite a few companies expressed that they prefer to reuse the legacy CA framework and also quite a few companies think more clarification</w:t>
      </w:r>
      <w:r>
        <w:rPr>
          <w:rFonts w:hint="eastAsia"/>
          <w:lang w:val="en-US" w:eastAsia="zh-CN"/>
        </w:rPr>
        <w:t>s</w:t>
      </w:r>
      <w:r>
        <w:rPr>
          <w:rFonts w:hint="eastAsia"/>
          <w:lang w:eastAsia="zh-CN"/>
        </w:rPr>
        <w:t xml:space="preserve"> </w:t>
      </w:r>
      <w:r>
        <w:rPr>
          <w:rFonts w:hint="eastAsia"/>
          <w:lang w:val="en-US" w:eastAsia="zh-CN"/>
        </w:rPr>
        <w:t>are</w:t>
      </w:r>
      <w:r>
        <w:rPr>
          <w:rFonts w:hint="eastAsia"/>
          <w:lang w:eastAsia="zh-CN"/>
        </w:rPr>
        <w:t xml:space="preserve"> needed. </w:t>
      </w:r>
    </w:p>
    <w:p w:rsidR="00707B10" w:rsidRDefault="009D0BEA">
      <w:pPr>
        <w:spacing w:line="264" w:lineRule="auto"/>
        <w:jc w:val="both"/>
        <w:rPr>
          <w:lang w:val="en-US" w:eastAsia="zh-CN"/>
        </w:rPr>
      </w:pPr>
      <w:r>
        <w:rPr>
          <w:rFonts w:hint="eastAsia"/>
          <w:lang w:val="en-US" w:eastAsia="zh-CN"/>
        </w:rPr>
        <w:t xml:space="preserve">In this contribution, the motivation/requirement of flexible spectrum integration and some potential solutions based on CA framework enhancement are analyzed below. </w:t>
      </w:r>
    </w:p>
    <w:p w:rsidR="00707B10" w:rsidRDefault="009D0BEA">
      <w:pPr>
        <w:pStyle w:val="1"/>
        <w:numPr>
          <w:ilvl w:val="0"/>
          <w:numId w:val="9"/>
        </w:numPr>
        <w:rPr>
          <w:rFonts w:eastAsia="宋体"/>
          <w:lang w:eastAsia="zh-CN"/>
        </w:rPr>
      </w:pPr>
      <w:bookmarkStart w:id="2" w:name="OLE_LINK2"/>
      <w:bookmarkStart w:id="3" w:name="OLE_LINK1"/>
      <w:r>
        <w:rPr>
          <w:rFonts w:eastAsia="宋体"/>
          <w:lang w:eastAsia="zh-CN"/>
        </w:rPr>
        <w:t>Discussion</w:t>
      </w:r>
    </w:p>
    <w:p w:rsidR="00707B10" w:rsidRDefault="009D0BEA">
      <w:pPr>
        <w:pStyle w:val="20"/>
        <w:rPr>
          <w:lang w:val="en-US" w:eastAsia="zh-CN"/>
        </w:rPr>
      </w:pPr>
      <w:r>
        <w:rPr>
          <w:rFonts w:hint="eastAsia"/>
          <w:lang w:val="en-US" w:eastAsia="zh-CN"/>
        </w:rPr>
        <w:t>2.1</w:t>
      </w:r>
      <w:r w:rsidR="00C65D7C">
        <w:rPr>
          <w:lang w:val="en-US" w:eastAsia="zh-CN"/>
        </w:rPr>
        <w:t xml:space="preserve"> </w:t>
      </w:r>
      <w:r>
        <w:rPr>
          <w:rFonts w:hint="eastAsia"/>
          <w:lang w:val="en-US" w:eastAsia="zh-CN"/>
        </w:rPr>
        <w:t>Flexible c</w:t>
      </w:r>
      <w:bookmarkStart w:id="4" w:name="_GoBack"/>
      <w:bookmarkEnd w:id="4"/>
      <w:r>
        <w:rPr>
          <w:rFonts w:hint="eastAsia"/>
          <w:lang w:val="en-US" w:eastAsia="zh-CN"/>
        </w:rPr>
        <w:t>arrier utilization</w:t>
      </w:r>
    </w:p>
    <w:p w:rsidR="00707B10" w:rsidRDefault="009D0BEA">
      <w:pPr>
        <w:spacing w:line="264" w:lineRule="auto"/>
        <w:jc w:val="both"/>
        <w:rPr>
          <w:rFonts w:eastAsia="宋体"/>
          <w:lang w:val="en-US" w:eastAsia="zh-CN"/>
        </w:rPr>
      </w:pPr>
      <w:r>
        <w:rPr>
          <w:rFonts w:eastAsia="宋体" w:hint="eastAsia"/>
          <w:lang w:val="en-US" w:eastAsia="zh-CN"/>
        </w:rPr>
        <w:t>Based on current CA framework, the network can configure downlink and uplink carrier frequency separately, while with the following restrictions. 1</w:t>
      </w:r>
      <w:r w:rsidRPr="0065396E">
        <w:rPr>
          <w:rFonts w:eastAsia="宋体"/>
          <w:vertAlign w:val="superscript"/>
          <w:lang w:val="en-US" w:eastAsia="zh-CN"/>
        </w:rPr>
        <w:t>st</w:t>
      </w:r>
      <w:r>
        <w:rPr>
          <w:rFonts w:eastAsia="宋体" w:hint="eastAsia"/>
          <w:lang w:val="en-US" w:eastAsia="zh-CN"/>
        </w:rPr>
        <w:t xml:space="preserve"> restriction is </w:t>
      </w:r>
      <w:r>
        <w:rPr>
          <w:rFonts w:eastAsia="宋体"/>
          <w:lang w:val="en-US" w:eastAsia="zh-CN"/>
        </w:rPr>
        <w:t xml:space="preserve">that </w:t>
      </w:r>
      <w:r>
        <w:rPr>
          <w:rFonts w:eastAsia="宋体" w:hint="eastAsia"/>
          <w:lang w:val="en-US" w:eastAsia="zh-CN"/>
        </w:rPr>
        <w:t xml:space="preserve">DL and UL physical carrier frequency for one cell is from the same band, </w:t>
      </w:r>
      <w:r>
        <w:rPr>
          <w:rFonts w:eastAsia="宋体"/>
          <w:lang w:val="en-US" w:eastAsia="zh-CN"/>
        </w:rPr>
        <w:t xml:space="preserve">and </w:t>
      </w:r>
      <w:r>
        <w:rPr>
          <w:rFonts w:eastAsia="宋体" w:hint="eastAsia"/>
          <w:lang w:val="en-US" w:eastAsia="zh-CN"/>
        </w:rPr>
        <w:t>2</w:t>
      </w:r>
      <w:r w:rsidRPr="0065396E">
        <w:rPr>
          <w:rFonts w:eastAsia="宋体"/>
          <w:vertAlign w:val="superscript"/>
          <w:lang w:val="en-US" w:eastAsia="zh-CN"/>
        </w:rPr>
        <w:t>nd</w:t>
      </w:r>
      <w:r>
        <w:rPr>
          <w:rFonts w:eastAsia="宋体" w:hint="eastAsia"/>
          <w:lang w:val="en-US" w:eastAsia="zh-CN"/>
        </w:rPr>
        <w:t xml:space="preserve"> restriction</w:t>
      </w:r>
      <w:r>
        <w:rPr>
          <w:rFonts w:eastAsia="宋体"/>
          <w:lang w:val="en-US" w:eastAsia="zh-CN"/>
        </w:rPr>
        <w:t xml:space="preserve"> </w:t>
      </w:r>
      <w:r>
        <w:rPr>
          <w:rFonts w:eastAsia="宋体" w:hint="eastAsia"/>
          <w:lang w:val="en-US" w:eastAsia="zh-CN"/>
        </w:rPr>
        <w:t xml:space="preserve">is </w:t>
      </w:r>
      <w:r>
        <w:rPr>
          <w:rFonts w:eastAsia="宋体"/>
          <w:lang w:val="en-US" w:eastAsia="zh-CN"/>
        </w:rPr>
        <w:t xml:space="preserve">that </w:t>
      </w:r>
      <w:r>
        <w:rPr>
          <w:rFonts w:eastAsia="宋体" w:hint="eastAsia"/>
          <w:lang w:val="en-US" w:eastAsia="zh-CN"/>
        </w:rPr>
        <w:t>one DL physical carrier cannot be associated with multiple UL physical carriers</w:t>
      </w:r>
    </w:p>
    <w:p w:rsidR="00707B10" w:rsidRDefault="009D0BEA" w:rsidP="0065396E">
      <w:pPr>
        <w:spacing w:after="0" w:line="264" w:lineRule="auto"/>
        <w:jc w:val="both"/>
        <w:rPr>
          <w:rFonts w:eastAsia="宋体"/>
          <w:lang w:val="en-US" w:eastAsia="zh-CN"/>
        </w:rPr>
      </w:pPr>
      <w:r>
        <w:rPr>
          <w:rFonts w:eastAsia="宋体" w:hint="eastAsia"/>
          <w:lang w:val="en-US" w:eastAsia="zh-CN"/>
        </w:rPr>
        <w:t>Flexible carrier utilization based on the existing CA framework is mainly to remove the above restrictions</w:t>
      </w:r>
      <w:r w:rsidR="0065396E">
        <w:rPr>
          <w:rFonts w:eastAsia="宋体"/>
          <w:lang w:val="en-US" w:eastAsia="zh-CN"/>
        </w:rPr>
        <w:t>. Thus, it is mainly to support the following</w:t>
      </w:r>
      <w:r>
        <w:rPr>
          <w:rFonts w:eastAsia="宋体" w:hint="eastAsia"/>
          <w:lang w:val="en-US" w:eastAsia="zh-CN"/>
        </w:rPr>
        <w:t>:</w:t>
      </w:r>
    </w:p>
    <w:p w:rsidR="00707B10" w:rsidRDefault="009D0BEA" w:rsidP="0065396E">
      <w:pPr>
        <w:numPr>
          <w:ilvl w:val="0"/>
          <w:numId w:val="10"/>
        </w:numPr>
        <w:spacing w:after="0" w:line="264" w:lineRule="auto"/>
        <w:jc w:val="both"/>
        <w:rPr>
          <w:rFonts w:eastAsia="宋体"/>
          <w:lang w:val="en-US" w:eastAsia="zh-CN"/>
        </w:rPr>
      </w:pPr>
      <w:r>
        <w:rPr>
          <w:rFonts w:eastAsia="宋体" w:hint="eastAsia"/>
          <w:lang w:val="en-US" w:eastAsia="zh-CN"/>
        </w:rPr>
        <w:t>To configure one cell with DL and UL carrier from different bands;</w:t>
      </w:r>
    </w:p>
    <w:p w:rsidR="00707B10" w:rsidRDefault="009D0BEA" w:rsidP="0065396E">
      <w:pPr>
        <w:numPr>
          <w:ilvl w:val="0"/>
          <w:numId w:val="10"/>
        </w:numPr>
        <w:spacing w:after="0" w:line="264" w:lineRule="auto"/>
        <w:jc w:val="both"/>
        <w:rPr>
          <w:rFonts w:eastAsia="宋体"/>
          <w:lang w:val="en-US" w:eastAsia="zh-CN"/>
        </w:rPr>
      </w:pPr>
      <w:r>
        <w:rPr>
          <w:rFonts w:eastAsia="宋体" w:hint="eastAsia"/>
          <w:lang w:val="en-US" w:eastAsia="zh-CN"/>
        </w:rPr>
        <w:t xml:space="preserve">To configure more UL carriers than DL carriers;  </w:t>
      </w:r>
    </w:p>
    <w:p w:rsidR="00707B10" w:rsidRDefault="00707B10" w:rsidP="0065396E">
      <w:pPr>
        <w:numPr>
          <w:ilvl w:val="255"/>
          <w:numId w:val="0"/>
        </w:numPr>
        <w:spacing w:after="0"/>
        <w:rPr>
          <w:rFonts w:eastAsia="宋体"/>
          <w:lang w:val="en-US" w:eastAsia="zh-CN"/>
        </w:rPr>
      </w:pPr>
    </w:p>
    <w:p w:rsidR="00707B10" w:rsidRDefault="009D0BEA">
      <w:pPr>
        <w:spacing w:line="264" w:lineRule="auto"/>
        <w:jc w:val="both"/>
        <w:rPr>
          <w:rFonts w:eastAsia="宋体"/>
          <w:lang w:val="en-US" w:eastAsia="zh-CN"/>
        </w:rPr>
      </w:pPr>
      <w:r>
        <w:rPr>
          <w:rFonts w:eastAsia="宋体" w:hint="eastAsia"/>
          <w:lang w:val="en-US" w:eastAsia="zh-CN"/>
        </w:rPr>
        <w:t xml:space="preserve">To support UL-heavy traffic, e.g., machine vision, and using UL carriers in the UL only band, or to satisfy different requirement in downlink and uplink, e.g. higher throughput requirement in DL and larger coverage requirement in UL </w:t>
      </w:r>
      <w:r>
        <w:rPr>
          <w:rFonts w:eastAsia="宋体"/>
          <w:lang w:val="en-US" w:eastAsia="zh-CN"/>
        </w:rPr>
        <w:t xml:space="preserve">as </w:t>
      </w:r>
      <w:r>
        <w:rPr>
          <w:rFonts w:eastAsia="宋体" w:hint="eastAsia"/>
          <w:lang w:val="en-US" w:eastAsia="zh-CN"/>
        </w:rPr>
        <w:t>described in flexible spectrum integration, flexible D/U frequency association based on CA enhancement can be considered. As shown in Figure 1, (1) More UL carriers than DL carrier can be achieved by using shared DL carrier for multi UL carriers, i.e. Cell#1 + Cell#2; (2) DL throughput and UL coverage can be guaranteed simultaneously in one cell by association of DL @higher frequency with UL @lower frequency from different bands, i.e. Cell#3;</w:t>
      </w:r>
    </w:p>
    <w:p w:rsidR="00707B10" w:rsidRDefault="009D0BEA">
      <w:pPr>
        <w:spacing w:line="264" w:lineRule="auto"/>
        <w:jc w:val="both"/>
        <w:rPr>
          <w:rFonts w:eastAsia="宋体"/>
          <w:lang w:val="en-US" w:eastAsia="zh-CN"/>
        </w:rPr>
      </w:pPr>
      <w:r>
        <w:rPr>
          <w:rFonts w:eastAsia="宋体" w:hint="eastAsia"/>
          <w:lang w:val="en-US" w:eastAsia="zh-CN"/>
        </w:rPr>
        <w:t>For shared DL carrier for multi UL carriers, the benefits are listed below compared with traditional CA. Firstly, flexible association is useful for the UL</w:t>
      </w:r>
      <w:r>
        <w:rPr>
          <w:rFonts w:eastAsia="宋体"/>
          <w:lang w:val="en-US" w:eastAsia="zh-CN"/>
        </w:rPr>
        <w:t>-only</w:t>
      </w:r>
      <w:r w:rsidR="006011E8">
        <w:rPr>
          <w:rFonts w:eastAsia="宋体" w:hint="eastAsia"/>
          <w:lang w:val="en-US" w:eastAsia="zh-CN"/>
        </w:rPr>
        <w:t xml:space="preserve"> band</w:t>
      </w:r>
      <w:r>
        <w:rPr>
          <w:rFonts w:eastAsia="宋体" w:hint="eastAsia"/>
          <w:lang w:val="en-US" w:eastAsia="zh-CN"/>
        </w:rPr>
        <w:t xml:space="preserve"> to be configured as one cell. Secondly, shared DL carrier for the multi UL carriers in the UL</w:t>
      </w:r>
      <w:r>
        <w:rPr>
          <w:rFonts w:eastAsia="宋体"/>
          <w:lang w:val="en-US" w:eastAsia="zh-CN"/>
        </w:rPr>
        <w:t>-only</w:t>
      </w:r>
      <w:r>
        <w:rPr>
          <w:rFonts w:eastAsia="宋体" w:hint="eastAsia"/>
          <w:lang w:val="en-US" w:eastAsia="zh-CN"/>
        </w:rPr>
        <w:t xml:space="preserve"> band is better than traditional CA if the multi UL carriers in the UL</w:t>
      </w:r>
      <w:r>
        <w:rPr>
          <w:rFonts w:eastAsia="宋体"/>
          <w:lang w:val="en-US" w:eastAsia="zh-CN"/>
        </w:rPr>
        <w:t>-only</w:t>
      </w:r>
      <w:r>
        <w:rPr>
          <w:rFonts w:eastAsia="宋体" w:hint="eastAsia"/>
          <w:lang w:val="en-US" w:eastAsia="zh-CN"/>
        </w:rPr>
        <w:t xml:space="preserve"> band are configured with different DL carriers but unused, since CCS is an optional feature while self-scheduling is mandatory. Thirdly, in case different unused DL carriers are associated with each UL carrier in the UL</w:t>
      </w:r>
      <w:r>
        <w:rPr>
          <w:rFonts w:eastAsia="宋体"/>
          <w:lang w:val="en-US" w:eastAsia="zh-CN"/>
        </w:rPr>
        <w:t>-only</w:t>
      </w:r>
      <w:r>
        <w:rPr>
          <w:rFonts w:eastAsia="宋体" w:hint="eastAsia"/>
          <w:lang w:val="en-US" w:eastAsia="zh-CN"/>
        </w:rPr>
        <w:t xml:space="preserve"> band, some additional UE power/complexity are expected, i.e. time/frequency tracking.</w:t>
      </w:r>
      <w:r w:rsidR="0065396E">
        <w:rPr>
          <w:rFonts w:eastAsia="宋体"/>
          <w:lang w:val="en-US" w:eastAsia="zh-CN"/>
        </w:rPr>
        <w:t xml:space="preserve"> Because in this case, multiple UL carriers can share the same measurement/synchronization information from one physical DL carrier. With legacy CA, UE has to perform measurements on all DL carriers corresponding to each UL carrier. </w:t>
      </w:r>
    </w:p>
    <w:p w:rsidR="00707B10" w:rsidRDefault="009D0BEA">
      <w:pPr>
        <w:spacing w:line="264" w:lineRule="auto"/>
        <w:jc w:val="center"/>
      </w:pPr>
      <w:r>
        <w:rPr>
          <w:noProof/>
          <w:lang w:val="en-US" w:eastAsia="zh-CN"/>
        </w:rPr>
        <w:lastRenderedPageBreak/>
        <w:drawing>
          <wp:inline distT="0" distB="0" distL="114300" distR="114300">
            <wp:extent cx="3404235" cy="1625600"/>
            <wp:effectExtent l="0" t="0" r="952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404235" cy="1625600"/>
                    </a:xfrm>
                    <a:prstGeom prst="rect">
                      <a:avLst/>
                    </a:prstGeom>
                    <a:noFill/>
                    <a:ln>
                      <a:noFill/>
                    </a:ln>
                  </pic:spPr>
                </pic:pic>
              </a:graphicData>
            </a:graphic>
          </wp:inline>
        </w:drawing>
      </w:r>
    </w:p>
    <w:p w:rsidR="00707B10" w:rsidRDefault="009D0BEA">
      <w:pPr>
        <w:spacing w:line="264" w:lineRule="auto"/>
        <w:jc w:val="center"/>
        <w:rPr>
          <w:rFonts w:eastAsia="宋体"/>
          <w:lang w:val="en-US" w:eastAsia="zh-CN"/>
        </w:rPr>
      </w:pPr>
      <w:r>
        <w:rPr>
          <w:rFonts w:eastAsia="宋体" w:hint="eastAsia"/>
          <w:lang w:val="en-US" w:eastAsia="zh-CN"/>
        </w:rPr>
        <w:t>Figure 1 Examples of flexible association</w:t>
      </w:r>
    </w:p>
    <w:p w:rsidR="00707B10" w:rsidRDefault="009D0BEA">
      <w:pPr>
        <w:spacing w:line="264" w:lineRule="auto"/>
        <w:jc w:val="both"/>
        <w:rPr>
          <w:rFonts w:eastAsia="宋体"/>
          <w:i/>
          <w:lang w:val="en-US" w:eastAsia="zh-CN"/>
        </w:rPr>
      </w:pPr>
      <w:r>
        <w:rPr>
          <w:rFonts w:eastAsia="宋体" w:hint="eastAsia"/>
          <w:b/>
          <w:bCs/>
          <w:i/>
          <w:iCs/>
          <w:lang w:val="en-US" w:eastAsia="zh-CN"/>
        </w:rPr>
        <w:t>Observation 1</w:t>
      </w:r>
      <w:r>
        <w:rPr>
          <w:rFonts w:eastAsia="宋体" w:hint="eastAsia"/>
          <w:i/>
          <w:lang w:val="en-US" w:eastAsia="zh-CN"/>
        </w:rPr>
        <w:t>: Flexible carrier utilization by flexible D/U frequency association should be considered in Rel-18 CA/DC.</w:t>
      </w:r>
    </w:p>
    <w:p w:rsidR="006011E8" w:rsidRDefault="006011E8" w:rsidP="006011E8">
      <w:pPr>
        <w:spacing w:after="0"/>
        <w:rPr>
          <w:rFonts w:eastAsia="宋体"/>
          <w:lang w:val="en-US" w:eastAsia="zh-CN"/>
        </w:rPr>
      </w:pPr>
      <w:r>
        <w:rPr>
          <w:rFonts w:eastAsia="宋体" w:hint="eastAsia"/>
          <w:lang w:val="en-US" w:eastAsia="zh-CN"/>
        </w:rPr>
        <w:t>There were some concern raised for band or band combination RF requirements for this f</w:t>
      </w:r>
      <w:r>
        <w:rPr>
          <w:rFonts w:hint="eastAsia"/>
          <w:lang w:val="en-US" w:eastAsia="zh-CN"/>
        </w:rPr>
        <w:t>lexible carrier utilization, here we want to emphasize that it</w:t>
      </w:r>
      <w:r>
        <w:rPr>
          <w:lang w:val="en-US" w:eastAsia="zh-CN"/>
        </w:rPr>
        <w:t>’</w:t>
      </w:r>
      <w:r>
        <w:rPr>
          <w:rFonts w:hint="eastAsia"/>
          <w:lang w:val="en-US" w:eastAsia="zh-CN"/>
        </w:rPr>
        <w:t xml:space="preserve">s not necessary </w:t>
      </w:r>
      <w:r w:rsidRPr="0065396E">
        <w:rPr>
          <w:rFonts w:eastAsia="宋体"/>
          <w:lang w:val="en-US" w:eastAsia="zh-CN"/>
        </w:rPr>
        <w:t xml:space="preserve">to define new bands or band combinations and corresponding RF requirements for flexible cell configuration if DL and UL spectrum paring of flexible cell has already been supported in certain band combinations and that band combination has already </w:t>
      </w:r>
      <w:r>
        <w:rPr>
          <w:rFonts w:eastAsia="宋体"/>
          <w:lang w:val="en-US" w:eastAsia="zh-CN"/>
        </w:rPr>
        <w:t xml:space="preserve">been </w:t>
      </w:r>
      <w:r w:rsidRPr="0065396E">
        <w:rPr>
          <w:rFonts w:eastAsia="宋体"/>
          <w:lang w:val="en-US" w:eastAsia="zh-CN"/>
        </w:rPr>
        <w:t>indicated to support the simultaneous Rx/</w:t>
      </w:r>
      <w:proofErr w:type="spellStart"/>
      <w:r w:rsidRPr="0065396E">
        <w:rPr>
          <w:rFonts w:eastAsia="宋体"/>
          <w:lang w:val="en-US" w:eastAsia="zh-CN"/>
        </w:rPr>
        <w:t>Tx</w:t>
      </w:r>
      <w:proofErr w:type="spellEnd"/>
      <w:r w:rsidRPr="0065396E">
        <w:rPr>
          <w:rFonts w:eastAsia="宋体"/>
          <w:lang w:val="en-US" w:eastAsia="zh-CN"/>
        </w:rPr>
        <w:t xml:space="preserve"> capability. Otherwise it would be necessary to define new band for such kind of band pairing.</w:t>
      </w:r>
      <w:r>
        <w:rPr>
          <w:rFonts w:eastAsia="宋体"/>
          <w:lang w:val="en-US" w:eastAsia="zh-CN"/>
        </w:rPr>
        <w:t xml:space="preserve"> </w:t>
      </w:r>
      <w:r>
        <w:rPr>
          <w:rFonts w:eastAsia="宋体" w:hint="eastAsia"/>
          <w:lang w:val="en-US" w:eastAsia="zh-CN"/>
        </w:rPr>
        <w:t>More details on RAN4 RF part could be found in the contribution [10].</w:t>
      </w:r>
    </w:p>
    <w:p w:rsidR="006011E8" w:rsidRDefault="006011E8">
      <w:pPr>
        <w:spacing w:line="264" w:lineRule="auto"/>
        <w:jc w:val="both"/>
        <w:rPr>
          <w:rFonts w:eastAsia="宋体"/>
          <w:lang w:val="en-US" w:eastAsia="zh-CN"/>
        </w:rPr>
      </w:pPr>
    </w:p>
    <w:p w:rsidR="00707B10" w:rsidRDefault="009D0BEA">
      <w:pPr>
        <w:pStyle w:val="20"/>
        <w:rPr>
          <w:rFonts w:eastAsia="宋体"/>
          <w:lang w:val="en-US" w:eastAsia="zh-CN"/>
        </w:rPr>
      </w:pPr>
      <w:r>
        <w:rPr>
          <w:rFonts w:hint="eastAsia"/>
          <w:lang w:val="en-US" w:eastAsia="zh-CN"/>
        </w:rPr>
        <w:t>2.2</w:t>
      </w:r>
      <w:r w:rsidR="00C65D7C">
        <w:rPr>
          <w:lang w:val="en-US" w:eastAsia="zh-CN"/>
        </w:rPr>
        <w:t xml:space="preserve"> </w:t>
      </w:r>
      <w:r>
        <w:rPr>
          <w:rFonts w:eastAsia="宋体" w:hint="eastAsia"/>
          <w:lang w:val="en-US" w:eastAsia="zh-CN"/>
        </w:rPr>
        <w:t>Overhead reduction</w:t>
      </w:r>
    </w:p>
    <w:p w:rsidR="00707B10" w:rsidRDefault="009D0BEA">
      <w:pPr>
        <w:spacing w:line="264" w:lineRule="auto"/>
        <w:jc w:val="both"/>
        <w:rPr>
          <w:rFonts w:eastAsia="宋体"/>
          <w:lang w:val="en-US" w:eastAsia="zh-CN"/>
        </w:rPr>
      </w:pPr>
      <w:r>
        <w:rPr>
          <w:rFonts w:eastAsia="宋体" w:hint="eastAsia"/>
          <w:lang w:val="en-US" w:eastAsia="zh-CN"/>
        </w:rPr>
        <w:t>Overhead reduction is desirable for multiple fragment spectrum</w:t>
      </w:r>
      <w:r>
        <w:rPr>
          <w:rFonts w:eastAsia="宋体"/>
          <w:lang w:val="en-US" w:eastAsia="zh-CN"/>
        </w:rPr>
        <w:t>s</w:t>
      </w:r>
      <w:r>
        <w:rPr>
          <w:rFonts w:eastAsia="宋体" w:hint="eastAsia"/>
          <w:lang w:val="en-US" w:eastAsia="zh-CN"/>
        </w:rPr>
        <w:t xml:space="preserve"> with small bandwidth. For multiple fragment spectrum</w:t>
      </w:r>
      <w:r>
        <w:rPr>
          <w:rFonts w:eastAsia="宋体"/>
          <w:lang w:val="en-US" w:eastAsia="zh-CN"/>
        </w:rPr>
        <w:t>s</w:t>
      </w:r>
      <w:r>
        <w:rPr>
          <w:rFonts w:eastAsia="宋体" w:hint="eastAsia"/>
          <w:lang w:val="en-US" w:eastAsia="zh-CN"/>
        </w:rPr>
        <w:t xml:space="preserve"> with small bandwidth, overhead in L1/L2/L3 are increased with the number of aggregated </w:t>
      </w:r>
      <w:r w:rsidR="00E44FFA">
        <w:rPr>
          <w:rFonts w:eastAsia="宋体"/>
          <w:lang w:val="en-US" w:eastAsia="zh-CN"/>
        </w:rPr>
        <w:t>cells, which</w:t>
      </w:r>
      <w:r>
        <w:rPr>
          <w:rFonts w:eastAsia="宋体" w:hint="eastAsia"/>
          <w:lang w:val="en-US" w:eastAsia="zh-CN"/>
        </w:rPr>
        <w:t xml:space="preserve"> is based on current CA framework. Then overhead in L1/L2/L3 and cell management need to be reduced to improve spectrum efficiency.</w:t>
      </w:r>
    </w:p>
    <w:p w:rsidR="00707B10" w:rsidRDefault="009D0BEA">
      <w:pPr>
        <w:spacing w:line="264" w:lineRule="auto"/>
        <w:jc w:val="both"/>
        <w:rPr>
          <w:rFonts w:eastAsia="宋体"/>
          <w:lang w:val="en-US" w:eastAsia="zh-CN"/>
        </w:rPr>
      </w:pPr>
      <w:r>
        <w:rPr>
          <w:rFonts w:eastAsia="宋体" w:hint="eastAsia"/>
          <w:lang w:val="en-US" w:eastAsia="zh-CN"/>
        </w:rPr>
        <w:t>For L2/L3 overhead reduction, signaling overhead optimization in CA/DC are considered in [7].</w:t>
      </w:r>
    </w:p>
    <w:p w:rsidR="00707B10" w:rsidRDefault="009D0BEA">
      <w:pPr>
        <w:spacing w:line="264" w:lineRule="auto"/>
        <w:jc w:val="both"/>
        <w:rPr>
          <w:rFonts w:eastAsia="宋体"/>
          <w:lang w:val="en-US" w:eastAsia="zh-CN"/>
        </w:rPr>
      </w:pPr>
      <w:r>
        <w:rPr>
          <w:rFonts w:eastAsia="宋体" w:hint="eastAsia"/>
          <w:lang w:val="en-US" w:eastAsia="zh-CN"/>
        </w:rPr>
        <w:t>For L1 overhead reduction, solutions as SSB/SIB/Paging only on one carrier, multi-carriers/slots scheduling by single DCI can be also used/considered in CA framework.</w:t>
      </w:r>
    </w:p>
    <w:p w:rsidR="00707B10" w:rsidRDefault="009D0BEA">
      <w:pPr>
        <w:spacing w:line="264" w:lineRule="auto"/>
        <w:jc w:val="both"/>
        <w:rPr>
          <w:rFonts w:eastAsia="宋体"/>
          <w:lang w:val="en-US" w:eastAsia="zh-CN"/>
        </w:rPr>
      </w:pPr>
      <w:r>
        <w:rPr>
          <w:rFonts w:eastAsia="宋体" w:hint="eastAsia"/>
          <w:lang w:val="en-US" w:eastAsia="zh-CN"/>
        </w:rPr>
        <w:t>For cell management, although multi-carriers in one cell can reduce the number of cells to be managed, the multi-carriers which can be in one cell are frequency-neighbored which may be simplified managed by using same/similar measurement/synchronization/configuration. With the same conditions, simplified cell management can be also achieved by CA enhancement with cell bundling management.</w:t>
      </w:r>
    </w:p>
    <w:p w:rsidR="00707B10" w:rsidRDefault="009D0BEA">
      <w:pPr>
        <w:spacing w:line="264" w:lineRule="auto"/>
        <w:jc w:val="both"/>
        <w:rPr>
          <w:rFonts w:eastAsia="宋体"/>
          <w:lang w:val="en-US" w:eastAsia="zh-CN"/>
        </w:rPr>
      </w:pPr>
      <w:r>
        <w:rPr>
          <w:rFonts w:eastAsia="宋体" w:hint="eastAsia"/>
          <w:b/>
          <w:bCs/>
          <w:i/>
          <w:iCs/>
          <w:lang w:val="en-US" w:eastAsia="zh-CN"/>
        </w:rPr>
        <w:t>Observation 2</w:t>
      </w:r>
      <w:r>
        <w:rPr>
          <w:rFonts w:eastAsia="宋体" w:hint="eastAsia"/>
          <w:i/>
          <w:lang w:val="en-US" w:eastAsia="zh-CN"/>
        </w:rPr>
        <w:t>: Overhead reduction for multiple fragment spectrum</w:t>
      </w:r>
      <w:r>
        <w:rPr>
          <w:rFonts w:eastAsia="宋体"/>
          <w:i/>
          <w:lang w:val="en-US" w:eastAsia="zh-CN"/>
        </w:rPr>
        <w:t>s</w:t>
      </w:r>
      <w:r>
        <w:rPr>
          <w:rFonts w:eastAsia="宋体" w:hint="eastAsia"/>
          <w:i/>
          <w:lang w:val="en-US" w:eastAsia="zh-CN"/>
        </w:rPr>
        <w:t xml:space="preserve"> with small bandwidth</w:t>
      </w:r>
      <w:r>
        <w:rPr>
          <w:rFonts w:hint="eastAsia"/>
          <w:i/>
          <w:lang w:val="en-US" w:eastAsia="zh-CN"/>
        </w:rPr>
        <w:t xml:space="preserve"> </w:t>
      </w:r>
      <w:r w:rsidR="0065396E">
        <w:rPr>
          <w:rFonts w:eastAsia="宋体"/>
          <w:i/>
          <w:lang w:val="en-US" w:eastAsia="zh-CN"/>
        </w:rPr>
        <w:t>should</w:t>
      </w:r>
      <w:r w:rsidR="0065396E">
        <w:rPr>
          <w:rFonts w:eastAsia="宋体" w:hint="eastAsia"/>
          <w:i/>
          <w:lang w:val="en-US" w:eastAsia="zh-CN"/>
        </w:rPr>
        <w:t xml:space="preserve"> </w:t>
      </w:r>
      <w:r>
        <w:rPr>
          <w:rFonts w:eastAsia="宋体" w:hint="eastAsia"/>
          <w:i/>
          <w:lang w:val="en-US" w:eastAsia="zh-CN"/>
        </w:rPr>
        <w:t>be considered in</w:t>
      </w:r>
      <w:r>
        <w:rPr>
          <w:rFonts w:hint="eastAsia"/>
          <w:i/>
          <w:lang w:val="en-US" w:eastAsia="zh-CN"/>
        </w:rPr>
        <w:t xml:space="preserve"> Rel-18 CA/DC.</w:t>
      </w:r>
    </w:p>
    <w:p w:rsidR="00707B10" w:rsidRDefault="009D0BEA">
      <w:pPr>
        <w:pStyle w:val="20"/>
        <w:rPr>
          <w:lang w:val="en-US" w:eastAsia="zh-CN"/>
        </w:rPr>
      </w:pPr>
      <w:proofErr w:type="gramStart"/>
      <w:r>
        <w:rPr>
          <w:rFonts w:hint="eastAsia"/>
          <w:lang w:val="en-US" w:eastAsia="zh-CN"/>
        </w:rPr>
        <w:t>2.3</w:t>
      </w:r>
      <w:r w:rsidR="00C65D7C">
        <w:rPr>
          <w:lang w:val="en-US" w:eastAsia="zh-CN"/>
        </w:rPr>
        <w:t xml:space="preserve">  </w:t>
      </w:r>
      <w:r>
        <w:rPr>
          <w:rFonts w:hint="eastAsia"/>
          <w:lang w:val="en-US" w:eastAsia="zh-CN"/>
        </w:rPr>
        <w:t>Idle</w:t>
      </w:r>
      <w:proofErr w:type="gramEnd"/>
      <w:r>
        <w:rPr>
          <w:rFonts w:hint="eastAsia"/>
          <w:lang w:val="en-US" w:eastAsia="zh-CN"/>
        </w:rPr>
        <w:t>/Inactive state performance enhancement</w:t>
      </w:r>
    </w:p>
    <w:p w:rsidR="00707B10" w:rsidRDefault="009D0BEA">
      <w:pPr>
        <w:spacing w:line="264" w:lineRule="auto"/>
        <w:jc w:val="both"/>
        <w:rPr>
          <w:rFonts w:eastAsia="宋体"/>
          <w:lang w:val="en-US" w:eastAsia="zh-CN"/>
        </w:rPr>
      </w:pPr>
      <w:r>
        <w:rPr>
          <w:rFonts w:eastAsia="宋体" w:hint="eastAsia"/>
          <w:lang w:val="en-US" w:eastAsia="zh-CN"/>
        </w:rPr>
        <w:t>Motivation for DL is higher throughput for broadcast traffic, while for UL is m</w:t>
      </w:r>
      <w:r>
        <w:rPr>
          <w:rFonts w:eastAsia="宋体"/>
          <w:lang w:val="en-US" w:eastAsia="zh-CN"/>
        </w:rPr>
        <w:t>ulti</w:t>
      </w:r>
      <w:r>
        <w:rPr>
          <w:rFonts w:eastAsia="宋体" w:hint="eastAsia"/>
          <w:lang w:val="en-US" w:eastAsia="zh-CN"/>
        </w:rPr>
        <w:t>-</w:t>
      </w:r>
      <w:r>
        <w:rPr>
          <w:rFonts w:eastAsia="宋体"/>
          <w:lang w:val="en-US" w:eastAsia="zh-CN"/>
        </w:rPr>
        <w:t>carrier</w:t>
      </w:r>
      <w:r>
        <w:rPr>
          <w:rFonts w:eastAsia="宋体" w:hint="eastAsia"/>
          <w:lang w:val="en-US" w:eastAsia="zh-CN"/>
        </w:rPr>
        <w:t>s</w:t>
      </w:r>
      <w:r>
        <w:rPr>
          <w:rFonts w:eastAsia="宋体"/>
          <w:lang w:val="en-US" w:eastAsia="zh-CN"/>
        </w:rPr>
        <w:t xml:space="preserve"> load distribution</w:t>
      </w:r>
      <w:r>
        <w:rPr>
          <w:rFonts w:eastAsia="宋体" w:hint="eastAsia"/>
          <w:lang w:val="en-US" w:eastAsia="zh-CN"/>
        </w:rPr>
        <w:t xml:space="preserve"> </w:t>
      </w:r>
      <w:r>
        <w:rPr>
          <w:rFonts w:eastAsia="宋体"/>
          <w:lang w:val="en-US" w:eastAsia="zh-CN"/>
        </w:rPr>
        <w:t>for IDLE/INACTIVE UE</w:t>
      </w:r>
      <w:r>
        <w:rPr>
          <w:rFonts w:eastAsia="宋体" w:hint="eastAsia"/>
          <w:lang w:val="en-US" w:eastAsia="zh-CN"/>
        </w:rPr>
        <w:t xml:space="preserve">, </w:t>
      </w:r>
      <w:r>
        <w:rPr>
          <w:rFonts w:eastAsia="宋体"/>
          <w:lang w:val="en-US" w:eastAsia="zh-CN"/>
        </w:rPr>
        <w:t>e.g. avoid the PRACH/Msg3 collision</w:t>
      </w:r>
      <w:r>
        <w:rPr>
          <w:rFonts w:eastAsia="宋体" w:hint="eastAsia"/>
          <w:lang w:val="en-US" w:eastAsia="zh-CN"/>
        </w:rPr>
        <w:t xml:space="preserve"> or for faster access. </w:t>
      </w:r>
    </w:p>
    <w:p w:rsidR="00707B10" w:rsidRDefault="009D0BEA">
      <w:pPr>
        <w:spacing w:line="264" w:lineRule="auto"/>
        <w:jc w:val="both"/>
        <w:rPr>
          <w:rFonts w:eastAsia="宋体"/>
          <w:lang w:val="en-US" w:eastAsia="zh-CN"/>
        </w:rPr>
      </w:pPr>
      <w:r>
        <w:rPr>
          <w:rFonts w:eastAsia="宋体" w:hint="eastAsia"/>
          <w:lang w:val="en-US" w:eastAsia="zh-CN"/>
        </w:rPr>
        <w:t xml:space="preserve">Currently, CA can be only used in RRC connected state. For DL, it means broadcast traffic in </w:t>
      </w:r>
      <w:r>
        <w:rPr>
          <w:rFonts w:eastAsia="宋体"/>
          <w:lang w:val="en-US" w:eastAsia="zh-CN"/>
        </w:rPr>
        <w:t>IDLE/INACTIVE</w:t>
      </w:r>
      <w:r>
        <w:rPr>
          <w:rFonts w:eastAsia="宋体" w:hint="eastAsia"/>
          <w:lang w:val="en-US" w:eastAsia="zh-CN"/>
        </w:rPr>
        <w:t xml:space="preserve"> state will be restricted only on </w:t>
      </w:r>
      <w:proofErr w:type="spellStart"/>
      <w:r>
        <w:rPr>
          <w:rFonts w:eastAsia="宋体" w:hint="eastAsia"/>
          <w:lang w:val="en-US" w:eastAsia="zh-CN"/>
        </w:rPr>
        <w:t>PCell</w:t>
      </w:r>
      <w:proofErr w:type="spellEnd"/>
      <w:r>
        <w:rPr>
          <w:rFonts w:eastAsia="宋体" w:hint="eastAsia"/>
          <w:lang w:val="en-US" w:eastAsia="zh-CN"/>
        </w:rPr>
        <w:t xml:space="preserve">. Higher throughput for broadcast traffic can be achieved if multi-carriers can be used in </w:t>
      </w:r>
      <w:r>
        <w:rPr>
          <w:rFonts w:eastAsia="宋体"/>
          <w:lang w:val="en-US" w:eastAsia="zh-CN"/>
        </w:rPr>
        <w:t>IDLE/INACTIVE</w:t>
      </w:r>
      <w:r>
        <w:rPr>
          <w:rFonts w:eastAsia="宋体" w:hint="eastAsia"/>
          <w:lang w:val="en-US" w:eastAsia="zh-CN"/>
        </w:rPr>
        <w:t xml:space="preserve"> state. For UL, PRACH/msg3 cannot be off-loaded since only </w:t>
      </w:r>
      <w:proofErr w:type="spellStart"/>
      <w:r>
        <w:rPr>
          <w:rFonts w:eastAsia="宋体" w:hint="eastAsia"/>
          <w:lang w:val="en-US" w:eastAsia="zh-CN"/>
        </w:rPr>
        <w:t>PCell</w:t>
      </w:r>
      <w:proofErr w:type="spellEnd"/>
      <w:r>
        <w:rPr>
          <w:rFonts w:eastAsia="宋体" w:hint="eastAsia"/>
          <w:lang w:val="en-US" w:eastAsia="zh-CN"/>
        </w:rPr>
        <w:t xml:space="preserve"> is valid in </w:t>
      </w:r>
      <w:r>
        <w:rPr>
          <w:rFonts w:eastAsia="宋体"/>
          <w:lang w:val="en-US" w:eastAsia="zh-CN"/>
        </w:rPr>
        <w:t>IDLE/INACTIVE</w:t>
      </w:r>
      <w:r>
        <w:rPr>
          <w:rFonts w:eastAsia="宋体" w:hint="eastAsia"/>
          <w:lang w:val="en-US" w:eastAsia="zh-CN"/>
        </w:rPr>
        <w:t xml:space="preserve"> state. Carrier selection for load balance to </w:t>
      </w:r>
      <w:r>
        <w:rPr>
          <w:rFonts w:eastAsia="宋体"/>
          <w:lang w:val="en-US" w:eastAsia="zh-CN"/>
        </w:rPr>
        <w:t>reduce PRACH</w:t>
      </w:r>
      <w:r>
        <w:rPr>
          <w:rFonts w:eastAsia="宋体" w:hint="eastAsia"/>
          <w:lang w:val="en-US" w:eastAsia="zh-CN"/>
        </w:rPr>
        <w:t>/msg3</w:t>
      </w:r>
      <w:r>
        <w:rPr>
          <w:rFonts w:eastAsia="宋体"/>
          <w:lang w:val="en-US" w:eastAsia="zh-CN"/>
        </w:rPr>
        <w:t xml:space="preserve"> collisions </w:t>
      </w:r>
      <w:r>
        <w:rPr>
          <w:rFonts w:eastAsia="宋体" w:hint="eastAsia"/>
          <w:lang w:val="en-US" w:eastAsia="zh-CN"/>
        </w:rPr>
        <w:t xml:space="preserve">is beneficial for </w:t>
      </w:r>
      <w:r>
        <w:rPr>
          <w:rFonts w:eastAsia="宋体"/>
          <w:lang w:val="en-US" w:eastAsia="zh-CN"/>
        </w:rPr>
        <w:t>IDLE/INACTIVE</w:t>
      </w:r>
      <w:r>
        <w:rPr>
          <w:rFonts w:hint="eastAsia"/>
          <w:lang w:val="en-US" w:eastAsia="zh-CN"/>
        </w:rPr>
        <w:t xml:space="preserve"> state UL performance enhancement. In another aspect, </w:t>
      </w:r>
      <w:r>
        <w:rPr>
          <w:rFonts w:eastAsia="宋体" w:hint="eastAsia"/>
          <w:lang w:val="en-US" w:eastAsia="zh-CN"/>
        </w:rPr>
        <w:t>carrier selection is also benefi</w:t>
      </w:r>
      <w:r>
        <w:rPr>
          <w:rFonts w:eastAsia="宋体"/>
          <w:lang w:val="en-US" w:eastAsia="zh-CN"/>
        </w:rPr>
        <w:t>cial</w:t>
      </w:r>
      <w:r>
        <w:rPr>
          <w:rFonts w:eastAsia="宋体" w:hint="eastAsia"/>
          <w:lang w:val="en-US" w:eastAsia="zh-CN"/>
        </w:rPr>
        <w:t xml:space="preserve"> for faster access due to selecting the carrier with best channel quality. </w:t>
      </w:r>
    </w:p>
    <w:p w:rsidR="00707B10" w:rsidRDefault="009D0BEA">
      <w:pPr>
        <w:spacing w:line="264" w:lineRule="auto"/>
        <w:jc w:val="both"/>
        <w:rPr>
          <w:lang w:val="en-US" w:eastAsia="zh-CN"/>
        </w:rPr>
      </w:pPr>
      <w:r>
        <w:rPr>
          <w:rFonts w:eastAsia="宋体" w:hint="eastAsia"/>
          <w:lang w:val="en-US" w:eastAsia="zh-CN"/>
        </w:rPr>
        <w:t xml:space="preserve">As a result, it may be better to support more than one DL cells in </w:t>
      </w:r>
      <w:r>
        <w:rPr>
          <w:rFonts w:eastAsia="宋体"/>
          <w:lang w:val="en-US" w:eastAsia="zh-CN"/>
        </w:rPr>
        <w:t>IDLE/INACTIVE</w:t>
      </w:r>
      <w:r>
        <w:rPr>
          <w:rFonts w:hint="eastAsia"/>
          <w:lang w:val="en-US" w:eastAsia="zh-CN"/>
        </w:rPr>
        <w:t xml:space="preserve"> state. E.g. broadcast on multi-cells as shown in Figure </w:t>
      </w:r>
      <w:r>
        <w:rPr>
          <w:lang w:val="en-US" w:eastAsia="zh-CN"/>
        </w:rPr>
        <w:t>2</w:t>
      </w:r>
      <w:r>
        <w:rPr>
          <w:rFonts w:hint="eastAsia"/>
          <w:lang w:val="en-US" w:eastAsia="zh-CN"/>
        </w:rPr>
        <w:t>, and to s</w:t>
      </w:r>
      <w:r>
        <w:rPr>
          <w:rFonts w:eastAsia="宋体" w:hint="eastAsia"/>
          <w:lang w:val="en-US" w:eastAsia="zh-CN"/>
        </w:rPr>
        <w:t xml:space="preserve">upport more than one UL cells in </w:t>
      </w:r>
      <w:r>
        <w:rPr>
          <w:rFonts w:eastAsia="宋体"/>
          <w:lang w:val="en-US" w:eastAsia="zh-CN"/>
        </w:rPr>
        <w:t>IDLE/INACTIVE</w:t>
      </w:r>
      <w:r>
        <w:rPr>
          <w:rFonts w:hint="eastAsia"/>
          <w:lang w:val="en-US" w:eastAsia="zh-CN"/>
        </w:rPr>
        <w:t xml:space="preserve"> state. As shown in Figure </w:t>
      </w:r>
      <w:r>
        <w:rPr>
          <w:lang w:val="en-US" w:eastAsia="zh-CN"/>
        </w:rPr>
        <w:t>3</w:t>
      </w:r>
      <w:r>
        <w:rPr>
          <w:rFonts w:hint="eastAsia"/>
          <w:lang w:val="en-US" w:eastAsia="zh-CN"/>
        </w:rPr>
        <w:t xml:space="preserve">, </w:t>
      </w:r>
      <w:r>
        <w:rPr>
          <w:rFonts w:eastAsia="宋体" w:hint="eastAsia"/>
          <w:lang w:val="en-US" w:eastAsia="zh-CN"/>
        </w:rPr>
        <w:t xml:space="preserve">SSB/SIB/Paging are transmitted on </w:t>
      </w:r>
      <w:proofErr w:type="spellStart"/>
      <w:r>
        <w:rPr>
          <w:rFonts w:eastAsia="宋体" w:hint="eastAsia"/>
          <w:lang w:val="en-US" w:eastAsia="zh-CN"/>
        </w:rPr>
        <w:t>PCell</w:t>
      </w:r>
      <w:proofErr w:type="spellEnd"/>
      <w:r>
        <w:rPr>
          <w:rFonts w:eastAsia="宋体" w:hint="eastAsia"/>
          <w:lang w:val="en-US" w:eastAsia="zh-CN"/>
        </w:rPr>
        <w:t xml:space="preserve">. One cell (either </w:t>
      </w:r>
      <w:proofErr w:type="spellStart"/>
      <w:r>
        <w:rPr>
          <w:rFonts w:eastAsia="宋体" w:hint="eastAsia"/>
          <w:lang w:val="en-US" w:eastAsia="zh-CN"/>
        </w:rPr>
        <w:t>PCell</w:t>
      </w:r>
      <w:proofErr w:type="spellEnd"/>
      <w:r>
        <w:rPr>
          <w:rFonts w:eastAsia="宋体" w:hint="eastAsia"/>
          <w:lang w:val="en-US" w:eastAsia="zh-CN"/>
        </w:rPr>
        <w:t xml:space="preserve"> or </w:t>
      </w:r>
      <w:proofErr w:type="spellStart"/>
      <w:r>
        <w:rPr>
          <w:rFonts w:eastAsia="宋体" w:hint="eastAsia"/>
          <w:lang w:val="en-US" w:eastAsia="zh-CN"/>
        </w:rPr>
        <w:t>SC</w:t>
      </w:r>
      <w:r w:rsidR="00E44FFA">
        <w:rPr>
          <w:rFonts w:eastAsia="宋体" w:hint="eastAsia"/>
          <w:lang w:val="en-US" w:eastAsia="zh-CN"/>
        </w:rPr>
        <w:t>ell</w:t>
      </w:r>
      <w:proofErr w:type="spellEnd"/>
      <w:r>
        <w:rPr>
          <w:rFonts w:eastAsia="宋体" w:hint="eastAsia"/>
          <w:lang w:val="en-US" w:eastAsia="zh-CN"/>
        </w:rPr>
        <w:t>) can be selected by UE for PRACH/Msg3 transmission.</w:t>
      </w:r>
      <w:r>
        <w:rPr>
          <w:rFonts w:hint="eastAsia"/>
          <w:lang w:val="en-US" w:eastAsia="zh-CN"/>
        </w:rPr>
        <w:t xml:space="preserve"> This is also aligned with requirement of overhead reduction and </w:t>
      </w:r>
      <w:proofErr w:type="spellStart"/>
      <w:r>
        <w:rPr>
          <w:rFonts w:hint="eastAsia"/>
          <w:lang w:val="en-US" w:eastAsia="zh-CN"/>
        </w:rPr>
        <w:t>gNB</w:t>
      </w:r>
      <w:proofErr w:type="spellEnd"/>
      <w:r>
        <w:rPr>
          <w:rFonts w:hint="eastAsia"/>
          <w:lang w:val="en-US" w:eastAsia="zh-CN"/>
        </w:rPr>
        <w:t xml:space="preserve"> power saving. This is similar as </w:t>
      </w:r>
      <w:proofErr w:type="spellStart"/>
      <w:r>
        <w:rPr>
          <w:rFonts w:hint="eastAsia"/>
          <w:lang w:val="en-US" w:eastAsia="zh-CN"/>
        </w:rPr>
        <w:t>PCell</w:t>
      </w:r>
      <w:proofErr w:type="spellEnd"/>
      <w:r>
        <w:rPr>
          <w:rFonts w:hint="eastAsia"/>
          <w:lang w:val="en-US" w:eastAsia="zh-CN"/>
        </w:rPr>
        <w:t xml:space="preserve"> and </w:t>
      </w:r>
      <w:proofErr w:type="spellStart"/>
      <w:r>
        <w:rPr>
          <w:rFonts w:hint="eastAsia"/>
          <w:lang w:val="en-US" w:eastAsia="zh-CN"/>
        </w:rPr>
        <w:t>SCell</w:t>
      </w:r>
      <w:proofErr w:type="spellEnd"/>
      <w:r>
        <w:rPr>
          <w:rFonts w:hint="eastAsia"/>
          <w:lang w:val="en-US" w:eastAsia="zh-CN"/>
        </w:rPr>
        <w:t xml:space="preserve"> in CA framework and can be considered in CA/DC enhancement if necessary.</w:t>
      </w:r>
    </w:p>
    <w:p w:rsidR="00707B10" w:rsidRDefault="009D0BEA">
      <w:pPr>
        <w:spacing w:line="264" w:lineRule="auto"/>
        <w:jc w:val="center"/>
      </w:pPr>
      <w:r>
        <w:rPr>
          <w:noProof/>
          <w:lang w:val="en-US" w:eastAsia="zh-CN"/>
        </w:rPr>
        <w:lastRenderedPageBreak/>
        <w:drawing>
          <wp:inline distT="0" distB="0" distL="0" distR="0">
            <wp:extent cx="1613535" cy="1091565"/>
            <wp:effectExtent l="0" t="0" r="190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1613535" cy="1091565"/>
                    </a:xfrm>
                    <a:prstGeom prst="rect">
                      <a:avLst/>
                    </a:prstGeom>
                  </pic:spPr>
                </pic:pic>
              </a:graphicData>
            </a:graphic>
          </wp:inline>
        </w:drawing>
      </w:r>
    </w:p>
    <w:p w:rsidR="00707B10" w:rsidRDefault="009D0BEA">
      <w:pPr>
        <w:spacing w:line="264" w:lineRule="auto"/>
        <w:jc w:val="center"/>
        <w:rPr>
          <w:rFonts w:eastAsia="宋体"/>
          <w:lang w:val="en-US" w:eastAsia="zh-CN"/>
        </w:rPr>
      </w:pPr>
      <w:r>
        <w:rPr>
          <w:rFonts w:eastAsia="宋体" w:hint="eastAsia"/>
          <w:lang w:val="en-US" w:eastAsia="zh-CN"/>
        </w:rPr>
        <w:t xml:space="preserve">Figure </w:t>
      </w:r>
      <w:r>
        <w:rPr>
          <w:rFonts w:eastAsia="宋体"/>
          <w:lang w:val="en-US" w:eastAsia="zh-CN"/>
        </w:rPr>
        <w:t>2</w:t>
      </w:r>
      <w:r>
        <w:rPr>
          <w:rFonts w:eastAsia="宋体" w:hint="eastAsia"/>
          <w:lang w:val="en-US" w:eastAsia="zh-CN"/>
        </w:rPr>
        <w:t xml:space="preserve"> </w:t>
      </w:r>
      <w:proofErr w:type="gramStart"/>
      <w:r>
        <w:rPr>
          <w:rFonts w:eastAsia="宋体" w:hint="eastAsia"/>
          <w:lang w:val="en-US" w:eastAsia="zh-CN"/>
        </w:rPr>
        <w:t>More</w:t>
      </w:r>
      <w:proofErr w:type="gramEnd"/>
      <w:r>
        <w:rPr>
          <w:rFonts w:eastAsia="宋体" w:hint="eastAsia"/>
          <w:lang w:val="en-US" w:eastAsia="zh-CN"/>
        </w:rPr>
        <w:t xml:space="preserve"> than one DL cells in </w:t>
      </w:r>
      <w:r>
        <w:rPr>
          <w:rFonts w:eastAsia="宋体"/>
          <w:lang w:val="en-US" w:eastAsia="zh-CN"/>
        </w:rPr>
        <w:t>IDLE/INACTIVE</w:t>
      </w:r>
      <w:r>
        <w:rPr>
          <w:rFonts w:hint="eastAsia"/>
          <w:lang w:val="en-US" w:eastAsia="zh-CN"/>
        </w:rPr>
        <w:t xml:space="preserve"> state</w:t>
      </w:r>
    </w:p>
    <w:p w:rsidR="00707B10" w:rsidRDefault="00707B10">
      <w:pPr>
        <w:spacing w:line="264" w:lineRule="auto"/>
        <w:jc w:val="center"/>
      </w:pPr>
    </w:p>
    <w:p w:rsidR="00707B10" w:rsidRDefault="009D0BEA">
      <w:pPr>
        <w:spacing w:line="264" w:lineRule="auto"/>
        <w:jc w:val="center"/>
      </w:pPr>
      <w:r>
        <w:rPr>
          <w:noProof/>
          <w:lang w:val="en-US" w:eastAsia="zh-CN"/>
        </w:rPr>
        <w:drawing>
          <wp:inline distT="0" distB="0" distL="0" distR="0">
            <wp:extent cx="2517140" cy="1083945"/>
            <wp:effectExtent l="0" t="0" r="1270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517140" cy="1083945"/>
                    </a:xfrm>
                    <a:prstGeom prst="rect">
                      <a:avLst/>
                    </a:prstGeom>
                  </pic:spPr>
                </pic:pic>
              </a:graphicData>
            </a:graphic>
          </wp:inline>
        </w:drawing>
      </w:r>
    </w:p>
    <w:p w:rsidR="00707B10" w:rsidRDefault="009D0BEA">
      <w:pPr>
        <w:spacing w:line="264" w:lineRule="auto"/>
        <w:jc w:val="center"/>
        <w:rPr>
          <w:rFonts w:eastAsia="宋体"/>
          <w:lang w:val="en-US" w:eastAsia="zh-CN"/>
        </w:rPr>
      </w:pPr>
      <w:r>
        <w:rPr>
          <w:rFonts w:eastAsia="宋体" w:hint="eastAsia"/>
          <w:lang w:val="en-US" w:eastAsia="zh-CN"/>
        </w:rPr>
        <w:t xml:space="preserve">Figure </w:t>
      </w:r>
      <w:r>
        <w:rPr>
          <w:rFonts w:eastAsia="宋体"/>
          <w:lang w:val="en-US" w:eastAsia="zh-CN"/>
        </w:rPr>
        <w:t>3</w:t>
      </w:r>
      <w:r>
        <w:rPr>
          <w:rFonts w:eastAsia="宋体" w:hint="eastAsia"/>
          <w:lang w:val="en-US" w:eastAsia="zh-CN"/>
        </w:rPr>
        <w:t xml:space="preserve"> More than one UL cells in </w:t>
      </w:r>
      <w:r>
        <w:rPr>
          <w:rFonts w:eastAsia="宋体"/>
          <w:lang w:val="en-US" w:eastAsia="zh-CN"/>
        </w:rPr>
        <w:t>IDLE/INACTIVE</w:t>
      </w:r>
      <w:r>
        <w:rPr>
          <w:rFonts w:hint="eastAsia"/>
          <w:lang w:val="en-US" w:eastAsia="zh-CN"/>
        </w:rPr>
        <w:t xml:space="preserve"> state</w:t>
      </w:r>
    </w:p>
    <w:p w:rsidR="00707B10" w:rsidRDefault="009D0BEA">
      <w:pPr>
        <w:spacing w:line="264" w:lineRule="auto"/>
        <w:jc w:val="both"/>
        <w:rPr>
          <w:i/>
          <w:lang w:val="en-US" w:eastAsia="zh-CN"/>
        </w:rPr>
      </w:pPr>
      <w:r>
        <w:rPr>
          <w:rFonts w:eastAsia="宋体" w:hint="eastAsia"/>
          <w:b/>
          <w:bCs/>
          <w:i/>
          <w:iCs/>
          <w:lang w:val="en-US" w:eastAsia="zh-CN"/>
        </w:rPr>
        <w:t>Observation 3</w:t>
      </w:r>
      <w:r>
        <w:rPr>
          <w:rFonts w:eastAsia="宋体" w:hint="eastAsia"/>
          <w:i/>
          <w:lang w:val="en-US" w:eastAsia="zh-CN"/>
        </w:rPr>
        <w:t xml:space="preserve">: </w:t>
      </w:r>
      <w:r>
        <w:rPr>
          <w:rFonts w:eastAsia="宋体"/>
          <w:i/>
          <w:lang w:val="en-US" w:eastAsia="zh-CN"/>
        </w:rPr>
        <w:t>IDLE/INACTIVE</w:t>
      </w:r>
      <w:r>
        <w:rPr>
          <w:rFonts w:hint="eastAsia"/>
          <w:i/>
          <w:lang w:val="en-US" w:eastAsia="zh-CN"/>
        </w:rPr>
        <w:t xml:space="preserve"> state performance enhancement </w:t>
      </w:r>
      <w:r>
        <w:rPr>
          <w:rFonts w:eastAsia="宋体" w:hint="eastAsia"/>
          <w:i/>
          <w:lang w:val="en-US" w:eastAsia="zh-CN"/>
        </w:rPr>
        <w:t>can be considered in</w:t>
      </w:r>
      <w:r>
        <w:rPr>
          <w:rFonts w:hint="eastAsia"/>
          <w:i/>
          <w:lang w:val="en-US" w:eastAsia="zh-CN"/>
        </w:rPr>
        <w:t xml:space="preserve"> Rel-18 CA/DC enhancement if necessary.</w:t>
      </w:r>
    </w:p>
    <w:p w:rsidR="00707B10" w:rsidRDefault="009D0BEA">
      <w:pPr>
        <w:pStyle w:val="20"/>
        <w:rPr>
          <w:lang w:val="en-US" w:eastAsia="zh-CN"/>
        </w:rPr>
      </w:pPr>
      <w:r>
        <w:rPr>
          <w:rFonts w:hint="eastAsia"/>
          <w:lang w:val="en-US" w:eastAsia="zh-CN"/>
        </w:rPr>
        <w:t>2.4</w:t>
      </w:r>
      <w:r w:rsidR="00C65D7C">
        <w:rPr>
          <w:lang w:val="en-US" w:eastAsia="zh-CN"/>
        </w:rPr>
        <w:t xml:space="preserve"> </w:t>
      </w:r>
      <w:r>
        <w:rPr>
          <w:rFonts w:hint="eastAsia"/>
          <w:lang w:val="en-US" w:eastAsia="zh-CN"/>
        </w:rPr>
        <w:t xml:space="preserve">Faster spectrum </w:t>
      </w:r>
      <w:r>
        <w:rPr>
          <w:lang w:eastAsia="zh-CN"/>
        </w:rPr>
        <w:t>utiliz</w:t>
      </w:r>
      <w:r>
        <w:rPr>
          <w:rFonts w:hint="eastAsia"/>
          <w:lang w:val="en-US" w:eastAsia="zh-CN"/>
        </w:rPr>
        <w:t>ation</w:t>
      </w:r>
    </w:p>
    <w:p w:rsidR="00707B10" w:rsidRDefault="009D0BEA">
      <w:pPr>
        <w:spacing w:line="264" w:lineRule="auto"/>
        <w:jc w:val="both"/>
        <w:rPr>
          <w:lang w:val="en-US" w:eastAsia="zh-CN"/>
        </w:rPr>
      </w:pPr>
      <w:r>
        <w:rPr>
          <w:rFonts w:hint="eastAsia"/>
          <w:lang w:val="en-US" w:eastAsia="zh-CN"/>
        </w:rPr>
        <w:t>In some scenarios, UL CA capability for UE is limited, especially for handheld devices. UL</w:t>
      </w:r>
      <w:r>
        <w:rPr>
          <w:lang w:eastAsia="zh-CN"/>
        </w:rPr>
        <w:t xml:space="preserve"> </w:t>
      </w:r>
      <w:r>
        <w:rPr>
          <w:rFonts w:hint="eastAsia"/>
          <w:lang w:val="en-US" w:eastAsia="zh-CN"/>
        </w:rPr>
        <w:t xml:space="preserve">data rate and </w:t>
      </w:r>
      <w:r>
        <w:rPr>
          <w:lang w:eastAsia="zh-CN"/>
        </w:rPr>
        <w:t>throughput</w:t>
      </w:r>
      <w:r>
        <w:rPr>
          <w:rFonts w:hint="eastAsia"/>
          <w:lang w:val="en-US" w:eastAsia="zh-CN"/>
        </w:rPr>
        <w:t xml:space="preserve"> improvement, UL load balance and interference coordination are updated by RRC (re)configuration</w:t>
      </w:r>
      <w:r>
        <w:rPr>
          <w:lang w:val="en-US" w:eastAsia="zh-CN"/>
        </w:rPr>
        <w:t>, which</w:t>
      </w:r>
      <w:r>
        <w:rPr>
          <w:rFonts w:hint="eastAsia"/>
          <w:lang w:val="en-US" w:eastAsia="zh-CN"/>
        </w:rPr>
        <w:t xml:space="preserve"> </w:t>
      </w:r>
      <w:r>
        <w:rPr>
          <w:lang w:val="en-US" w:eastAsia="zh-CN"/>
        </w:rPr>
        <w:t>is</w:t>
      </w:r>
      <w:r>
        <w:rPr>
          <w:rFonts w:hint="eastAsia"/>
          <w:lang w:val="en-US" w:eastAsia="zh-CN"/>
        </w:rPr>
        <w:t xml:space="preserve"> inefficient for event-triggered UL video. [8-9]</w:t>
      </w:r>
    </w:p>
    <w:p w:rsidR="00707B10" w:rsidRDefault="009D0BEA">
      <w:pPr>
        <w:spacing w:line="264" w:lineRule="auto"/>
        <w:jc w:val="both"/>
        <w:rPr>
          <w:lang w:val="en-US" w:eastAsia="zh-CN"/>
        </w:rPr>
      </w:pPr>
      <w:r>
        <w:rPr>
          <w:rFonts w:hint="eastAsia"/>
          <w:lang w:val="en-US" w:eastAsia="zh-CN"/>
        </w:rPr>
        <w:t xml:space="preserve">For UE with </w:t>
      </w:r>
      <w:r>
        <w:rPr>
          <w:lang w:eastAsia="zh-CN"/>
        </w:rPr>
        <w:t>2 TX RF chains</w:t>
      </w:r>
      <w:r>
        <w:rPr>
          <w:rFonts w:hint="eastAsia"/>
          <w:lang w:val="en-US" w:eastAsia="zh-CN"/>
        </w:rPr>
        <w:t>, if more than two bands are configured</w:t>
      </w:r>
      <w:r>
        <w:rPr>
          <w:lang w:eastAsia="zh-CN"/>
        </w:rPr>
        <w:t>, only utilizing one or two of those bands for concurrent PUSCH data transmission with only 2 concurrent TX RF chains</w:t>
      </w:r>
      <w:r>
        <w:rPr>
          <w:rFonts w:hint="eastAsia"/>
          <w:lang w:val="en-US" w:eastAsia="zh-CN"/>
        </w:rPr>
        <w:t xml:space="preserve"> can only</w:t>
      </w:r>
      <w:r>
        <w:rPr>
          <w:lang w:val="en-US" w:eastAsia="zh-CN"/>
        </w:rPr>
        <w:t xml:space="preserve"> be</w:t>
      </w:r>
      <w:r>
        <w:rPr>
          <w:rFonts w:hint="eastAsia"/>
          <w:lang w:val="en-US" w:eastAsia="zh-CN"/>
        </w:rPr>
        <w:t xml:space="preserve"> based on RRC (re)configuration. In order to achieve higher UL data rate and throughput by switching to different TDD band with different TDD configuration or an FDD band with the best quality carrier</w:t>
      </w:r>
      <w:r>
        <w:rPr>
          <w:lang w:val="en-US" w:eastAsia="zh-CN"/>
        </w:rPr>
        <w:t xml:space="preserve"> faster and flexibly,</w:t>
      </w:r>
      <w:r>
        <w:rPr>
          <w:rFonts w:hint="eastAsia"/>
          <w:lang w:val="en-US" w:eastAsia="zh-CN"/>
        </w:rPr>
        <w:t xml:space="preserve"> some dynamic selection mechanism can be considered. </w:t>
      </w:r>
      <w:r>
        <w:rPr>
          <w:rFonts w:eastAsia="宋体" w:hint="eastAsia"/>
          <w:lang w:val="en-US" w:eastAsia="zh-CN"/>
        </w:rPr>
        <w:t xml:space="preserve">Such as configuring more UL carriers than what UE RF can support and dynamic selection some of them for UL transmission. As shown in Figure </w:t>
      </w:r>
      <w:r>
        <w:rPr>
          <w:rFonts w:eastAsia="宋体"/>
          <w:lang w:val="en-US" w:eastAsia="zh-CN"/>
        </w:rPr>
        <w:t>4</w:t>
      </w:r>
      <w:r>
        <w:rPr>
          <w:rFonts w:eastAsia="宋体" w:hint="eastAsia"/>
          <w:lang w:val="en-US" w:eastAsia="zh-CN"/>
        </w:rPr>
        <w:t xml:space="preserve">, UE with UL capability of 2 CCs can be configured with 4 CCs, and UE can be quickly switched to {CC0, CC2} from {CC0, CC1}. </w:t>
      </w:r>
      <w:r>
        <w:rPr>
          <w:rFonts w:eastAsia="宋体"/>
          <w:lang w:val="en-US" w:eastAsia="zh-CN"/>
        </w:rPr>
        <w:t xml:space="preserve">In this case, </w:t>
      </w:r>
      <w:r>
        <w:rPr>
          <w:lang w:eastAsia="zh-CN"/>
        </w:rPr>
        <w:t>the UE can be activated and scheduled on more than two bands while only utilizing one or two of those bands for concurrent PUSCH data transmission with only 2 concurrent TX RF chains</w:t>
      </w:r>
      <w:r>
        <w:rPr>
          <w:rFonts w:hint="eastAsia"/>
          <w:lang w:val="en-US" w:eastAsia="zh-CN"/>
        </w:rPr>
        <w:t xml:space="preserve">. While, the benefits are not well justified so far and more evaluation to justify the additional gains are needed compared to the existing </w:t>
      </w:r>
      <w:proofErr w:type="spellStart"/>
      <w:r>
        <w:rPr>
          <w:rFonts w:hint="eastAsia"/>
          <w:lang w:val="en-US" w:eastAsia="zh-CN"/>
        </w:rPr>
        <w:t>Scell</w:t>
      </w:r>
      <w:proofErr w:type="spellEnd"/>
      <w:r>
        <w:rPr>
          <w:rFonts w:hint="eastAsia"/>
          <w:lang w:val="en-US" w:eastAsia="zh-CN"/>
        </w:rPr>
        <w:t xml:space="preserve"> activation/de-activation and </w:t>
      </w:r>
      <w:proofErr w:type="spellStart"/>
      <w:proofErr w:type="gramStart"/>
      <w:r>
        <w:rPr>
          <w:rFonts w:hint="eastAsia"/>
          <w:lang w:val="en-US" w:eastAsia="zh-CN"/>
        </w:rPr>
        <w:t>Tx</w:t>
      </w:r>
      <w:proofErr w:type="spellEnd"/>
      <w:proofErr w:type="gramEnd"/>
      <w:r>
        <w:rPr>
          <w:rFonts w:hint="eastAsia"/>
          <w:lang w:val="en-US" w:eastAsia="zh-CN"/>
        </w:rPr>
        <w:t xml:space="preserve"> switching mechanism. As a result</w:t>
      </w:r>
      <w:r>
        <w:rPr>
          <w:lang w:val="en-US" w:eastAsia="zh-CN"/>
        </w:rPr>
        <w:t>,</w:t>
      </w:r>
      <w:r>
        <w:rPr>
          <w:rFonts w:hint="eastAsia"/>
          <w:lang w:val="en-US" w:eastAsia="zh-CN"/>
        </w:rPr>
        <w:t xml:space="preserve"> this feature can be considered with low-priority in Rel-18.</w:t>
      </w:r>
    </w:p>
    <w:p w:rsidR="00707B10" w:rsidRDefault="009D0BEA">
      <w:pPr>
        <w:spacing w:line="264" w:lineRule="auto"/>
        <w:jc w:val="center"/>
      </w:pPr>
      <w:r>
        <w:rPr>
          <w:noProof/>
          <w:lang w:val="en-US" w:eastAsia="zh-CN"/>
        </w:rPr>
        <w:drawing>
          <wp:inline distT="0" distB="0" distL="0" distR="0">
            <wp:extent cx="1751965" cy="947420"/>
            <wp:effectExtent l="0" t="0" r="635"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1751965" cy="947420"/>
                    </a:xfrm>
                    <a:prstGeom prst="rect">
                      <a:avLst/>
                    </a:prstGeom>
                  </pic:spPr>
                </pic:pic>
              </a:graphicData>
            </a:graphic>
          </wp:inline>
        </w:drawing>
      </w:r>
    </w:p>
    <w:p w:rsidR="00707B10" w:rsidRDefault="009D0BEA">
      <w:pPr>
        <w:spacing w:line="264" w:lineRule="auto"/>
        <w:jc w:val="center"/>
        <w:rPr>
          <w:rFonts w:eastAsia="宋体"/>
          <w:lang w:val="en-US" w:eastAsia="zh-CN"/>
        </w:rPr>
      </w:pPr>
      <w:r>
        <w:rPr>
          <w:rFonts w:eastAsia="宋体" w:hint="eastAsia"/>
          <w:lang w:val="en-US" w:eastAsia="zh-CN"/>
        </w:rPr>
        <w:t xml:space="preserve">Figure </w:t>
      </w:r>
      <w:proofErr w:type="gramStart"/>
      <w:r>
        <w:rPr>
          <w:rFonts w:eastAsia="宋体"/>
          <w:lang w:val="en-US" w:eastAsia="zh-CN"/>
        </w:rPr>
        <w:t>4</w:t>
      </w:r>
      <w:r>
        <w:rPr>
          <w:rFonts w:eastAsia="宋体" w:hint="eastAsia"/>
          <w:lang w:val="en-US" w:eastAsia="zh-CN"/>
        </w:rPr>
        <w:t xml:space="preserve">  CCs</w:t>
      </w:r>
      <w:proofErr w:type="gramEnd"/>
      <w:r>
        <w:rPr>
          <w:rFonts w:eastAsia="宋体" w:hint="eastAsia"/>
          <w:lang w:val="en-US" w:eastAsia="zh-CN"/>
        </w:rPr>
        <w:t xml:space="preserve"> changed within the configured CCs</w:t>
      </w:r>
    </w:p>
    <w:p w:rsidR="00707B10" w:rsidRDefault="009D0BEA">
      <w:pPr>
        <w:spacing w:line="264" w:lineRule="auto"/>
        <w:jc w:val="both"/>
        <w:rPr>
          <w:rFonts w:eastAsia="宋体"/>
          <w:lang w:val="en-US" w:eastAsia="zh-CN"/>
        </w:rPr>
      </w:pPr>
      <w:r>
        <w:rPr>
          <w:rFonts w:eastAsia="宋体" w:hint="eastAsia"/>
          <w:lang w:val="en-US" w:eastAsia="zh-CN"/>
        </w:rPr>
        <w:t xml:space="preserve">In another scenario of TDD CA with </w:t>
      </w:r>
      <w:r>
        <w:rPr>
          <w:rFonts w:hint="eastAsia"/>
          <w:lang w:val="en-US" w:eastAsia="zh-CN"/>
        </w:rPr>
        <w:t>UL carrier/band</w:t>
      </w:r>
      <w:r>
        <w:rPr>
          <w:rFonts w:eastAsia="宋体" w:hint="eastAsia"/>
          <w:lang w:val="en-US" w:eastAsia="zh-CN"/>
        </w:rPr>
        <w:t xml:space="preserve"> capability not larger than the UE capability, carrier switching is needed for</w:t>
      </w:r>
      <w:r>
        <w:rPr>
          <w:rFonts w:hint="eastAsia"/>
          <w:lang w:val="en-US" w:eastAsia="zh-CN"/>
        </w:rPr>
        <w:t xml:space="preserve"> </w:t>
      </w:r>
      <w:r>
        <w:rPr>
          <w:rFonts w:hint="eastAsia"/>
          <w:lang w:eastAsia="zh-CN"/>
        </w:rPr>
        <w:t>latency</w:t>
      </w:r>
      <w:r>
        <w:rPr>
          <w:lang w:eastAsia="zh-CN"/>
        </w:rPr>
        <w:t>-</w:t>
      </w:r>
      <w:r>
        <w:rPr>
          <w:rFonts w:hint="eastAsia"/>
          <w:lang w:val="en-US" w:eastAsia="zh-CN"/>
        </w:rPr>
        <w:t>sensitive</w:t>
      </w:r>
      <w:r>
        <w:rPr>
          <w:lang w:eastAsia="zh-CN"/>
        </w:rPr>
        <w:t xml:space="preserve"> traffic</w:t>
      </w:r>
      <w:r>
        <w:rPr>
          <w:rFonts w:hint="eastAsia"/>
          <w:lang w:val="en-US" w:eastAsia="zh-CN"/>
        </w:rPr>
        <w:t xml:space="preserve"> a</w:t>
      </w:r>
      <w:r>
        <w:rPr>
          <w:rFonts w:eastAsia="宋体" w:hint="eastAsia"/>
          <w:lang w:val="en-US" w:eastAsia="zh-CN"/>
        </w:rPr>
        <w:t>lso with high capacity requireme</w:t>
      </w:r>
      <w:r>
        <w:rPr>
          <w:rFonts w:hint="eastAsia"/>
          <w:lang w:val="en-US" w:eastAsia="zh-CN"/>
        </w:rPr>
        <w:t xml:space="preserve">nt. </w:t>
      </w:r>
      <w:r>
        <w:rPr>
          <w:rFonts w:eastAsia="宋体" w:hint="eastAsia"/>
          <w:lang w:val="en-US" w:eastAsia="zh-CN"/>
        </w:rPr>
        <w:t>Such as one TDD cell is configured as DDDDDDDDSU, the other TDD cell is configured as DSUDDSUUDD, there are some timing restrictions on HARQ-ACK and (re)transmission for the URLLC traffic also with high capacity requirement based on current CA framework.</w:t>
      </w:r>
    </w:p>
    <w:p w:rsidR="00707B10" w:rsidRDefault="009D0BEA">
      <w:pPr>
        <w:spacing w:line="264" w:lineRule="auto"/>
        <w:jc w:val="both"/>
        <w:rPr>
          <w:rFonts w:eastAsia="宋体"/>
          <w:lang w:val="en-US" w:eastAsia="zh-CN"/>
        </w:rPr>
      </w:pPr>
      <w:r>
        <w:rPr>
          <w:rFonts w:eastAsia="宋体" w:hint="eastAsia"/>
          <w:lang w:val="en-US" w:eastAsia="zh-CN"/>
        </w:rPr>
        <w:lastRenderedPageBreak/>
        <w:t xml:space="preserve">The potential solutions may comprise cross carrier retransmission, cross carrier repetition and dynamic HARQ-ACK carrier switch. </w:t>
      </w:r>
      <w:r>
        <w:rPr>
          <w:rFonts w:hint="eastAsia"/>
          <w:lang w:val="en-US" w:eastAsia="zh-CN"/>
        </w:rPr>
        <w:t>For cross carrier retransmission/repetition and dynamic HARQ-ACK carrier switch, these enhancements can be included in URLLC enhancement or CA/DC enhancement.</w:t>
      </w:r>
    </w:p>
    <w:p w:rsidR="00707B10" w:rsidRDefault="009D0BEA">
      <w:pPr>
        <w:spacing w:line="264" w:lineRule="auto"/>
        <w:jc w:val="both"/>
        <w:rPr>
          <w:lang w:val="en-US" w:eastAsia="zh-CN"/>
        </w:rPr>
      </w:pPr>
      <w:r>
        <w:rPr>
          <w:rFonts w:eastAsia="宋体" w:hint="eastAsia"/>
          <w:b/>
          <w:bCs/>
          <w:i/>
          <w:iCs/>
          <w:lang w:val="en-US" w:eastAsia="zh-CN"/>
        </w:rPr>
        <w:t>Observation 4</w:t>
      </w:r>
      <w:r>
        <w:rPr>
          <w:rFonts w:eastAsia="宋体" w:hint="eastAsia"/>
          <w:i/>
          <w:lang w:val="en-US" w:eastAsia="zh-CN"/>
        </w:rPr>
        <w:t xml:space="preserve">: </w:t>
      </w:r>
      <w:r>
        <w:rPr>
          <w:rFonts w:hint="eastAsia"/>
          <w:i/>
          <w:lang w:val="en-US" w:eastAsia="zh-CN"/>
        </w:rPr>
        <w:t xml:space="preserve">Faster spectrum utilization </w:t>
      </w:r>
      <w:r>
        <w:rPr>
          <w:rFonts w:eastAsia="宋体" w:hint="eastAsia"/>
          <w:i/>
          <w:lang w:val="en-US" w:eastAsia="zh-CN"/>
        </w:rPr>
        <w:t>can be considered with low-priority in</w:t>
      </w:r>
      <w:r>
        <w:rPr>
          <w:rFonts w:hint="eastAsia"/>
          <w:i/>
          <w:lang w:val="en-US" w:eastAsia="zh-CN"/>
        </w:rPr>
        <w:t xml:space="preserve"> Rel-18 CA/DC for c</w:t>
      </w:r>
      <w:r>
        <w:rPr>
          <w:i/>
          <w:lang w:val="en-US" w:eastAsia="zh-CN"/>
        </w:rPr>
        <w:t>onfiguring more</w:t>
      </w:r>
      <w:r>
        <w:rPr>
          <w:rFonts w:hint="eastAsia"/>
          <w:i/>
          <w:lang w:val="en-US" w:eastAsia="zh-CN"/>
        </w:rPr>
        <w:t xml:space="preserve"> </w:t>
      </w:r>
      <w:r>
        <w:rPr>
          <w:i/>
          <w:lang w:val="en-US" w:eastAsia="zh-CN"/>
        </w:rPr>
        <w:t>candidate UL carriers than its UE capability</w:t>
      </w:r>
      <w:r>
        <w:rPr>
          <w:rFonts w:hint="eastAsia"/>
          <w:i/>
          <w:lang w:val="en-US" w:eastAsia="zh-CN"/>
        </w:rPr>
        <w:t xml:space="preserve">. </w:t>
      </w:r>
      <w:r>
        <w:rPr>
          <w:i/>
          <w:lang w:val="en-US" w:eastAsia="zh-CN"/>
        </w:rPr>
        <w:t>C</w:t>
      </w:r>
      <w:r>
        <w:rPr>
          <w:rFonts w:hint="eastAsia"/>
          <w:i/>
          <w:lang w:val="en-US" w:eastAsia="zh-CN"/>
        </w:rPr>
        <w:t>ross carrier retransmission/repetition and dynamic HARQ-ACK carrier switch can be included in Rel-18 URLLC or Rel-18 CA/DC.</w:t>
      </w:r>
    </w:p>
    <w:p w:rsidR="00707B10" w:rsidRDefault="009D0BEA">
      <w:pPr>
        <w:pStyle w:val="20"/>
        <w:rPr>
          <w:lang w:val="en-US" w:eastAsia="zh-CN"/>
        </w:rPr>
      </w:pPr>
      <w:r>
        <w:rPr>
          <w:rFonts w:hint="eastAsia"/>
          <w:lang w:val="en-US" w:eastAsia="zh-CN"/>
        </w:rPr>
        <w:t>2.5</w:t>
      </w:r>
      <w:r w:rsidR="00C65D7C">
        <w:rPr>
          <w:lang w:val="en-US" w:eastAsia="zh-CN"/>
        </w:rPr>
        <w:t xml:space="preserve"> </w:t>
      </w:r>
      <w:r>
        <w:rPr>
          <w:rFonts w:eastAsia="宋体" w:hint="eastAsia"/>
          <w:lang w:val="en-US" w:eastAsia="zh-CN"/>
        </w:rPr>
        <w:t>Power saving</w:t>
      </w:r>
    </w:p>
    <w:p w:rsidR="00707B10" w:rsidRDefault="009D0BEA">
      <w:pPr>
        <w:spacing w:line="264" w:lineRule="auto"/>
        <w:jc w:val="both"/>
        <w:rPr>
          <w:rFonts w:eastAsia="宋体"/>
          <w:lang w:val="en-US" w:eastAsia="zh-CN"/>
        </w:rPr>
      </w:pPr>
      <w:r>
        <w:rPr>
          <w:rFonts w:eastAsia="宋体" w:hint="eastAsia"/>
          <w:lang w:val="en-US" w:eastAsia="zh-CN"/>
        </w:rPr>
        <w:t>P</w:t>
      </w:r>
      <w:r>
        <w:rPr>
          <w:rFonts w:eastAsia="宋体"/>
          <w:lang w:val="en-US" w:eastAsia="zh-CN"/>
        </w:rPr>
        <w:t>ower saving for network/UE</w:t>
      </w:r>
      <w:r>
        <w:rPr>
          <w:rFonts w:eastAsia="宋体" w:hint="eastAsia"/>
          <w:lang w:val="en-US" w:eastAsia="zh-CN"/>
        </w:rPr>
        <w:t xml:space="preserve"> </w:t>
      </w:r>
      <w:r>
        <w:rPr>
          <w:rFonts w:eastAsia="宋体"/>
          <w:lang w:val="en-US" w:eastAsia="zh-CN"/>
        </w:rPr>
        <w:t>configured with multiple carriers</w:t>
      </w:r>
      <w:r>
        <w:rPr>
          <w:rFonts w:eastAsia="宋体" w:hint="eastAsia"/>
          <w:lang w:val="en-US" w:eastAsia="zh-CN"/>
        </w:rPr>
        <w:t xml:space="preserve"> are always benefi</w:t>
      </w:r>
      <w:r>
        <w:rPr>
          <w:rFonts w:eastAsia="宋体"/>
          <w:lang w:val="en-US" w:eastAsia="zh-CN"/>
        </w:rPr>
        <w:t>cial</w:t>
      </w:r>
      <w:r>
        <w:rPr>
          <w:rFonts w:eastAsia="宋体" w:hint="eastAsia"/>
          <w:lang w:val="en-US" w:eastAsia="zh-CN"/>
        </w:rPr>
        <w:t xml:space="preserve">. For </w:t>
      </w:r>
      <w:proofErr w:type="spellStart"/>
      <w:r>
        <w:rPr>
          <w:rFonts w:eastAsia="宋体" w:hint="eastAsia"/>
          <w:lang w:val="en-US" w:eastAsia="zh-CN"/>
        </w:rPr>
        <w:t>gNB</w:t>
      </w:r>
      <w:proofErr w:type="spellEnd"/>
      <w:r>
        <w:rPr>
          <w:rFonts w:eastAsia="宋体" w:hint="eastAsia"/>
          <w:lang w:val="en-US" w:eastAsia="zh-CN"/>
        </w:rPr>
        <w:t>, deep sleeping for unused carrier (i.e. no SSB) is useful for power saving. For UE, faster adding/releasing carriers/SN is useful for power saving and traffic adaptation.</w:t>
      </w:r>
    </w:p>
    <w:p w:rsidR="00707B10" w:rsidRDefault="009D0BEA">
      <w:pPr>
        <w:spacing w:line="264" w:lineRule="auto"/>
        <w:jc w:val="both"/>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gNB</w:t>
      </w:r>
      <w:proofErr w:type="spellEnd"/>
      <w:r>
        <w:rPr>
          <w:rFonts w:eastAsia="宋体" w:hint="eastAsia"/>
          <w:lang w:val="en-US" w:eastAsia="zh-CN"/>
        </w:rPr>
        <w:t>, SSB/SIB/Paging only in one carrier is benefi</w:t>
      </w:r>
      <w:r>
        <w:rPr>
          <w:rFonts w:eastAsia="宋体"/>
          <w:lang w:val="en-US" w:eastAsia="zh-CN"/>
        </w:rPr>
        <w:t>cial</w:t>
      </w:r>
      <w:r>
        <w:rPr>
          <w:rFonts w:eastAsia="宋体" w:hint="eastAsia"/>
          <w:lang w:val="en-US" w:eastAsia="zh-CN"/>
        </w:rPr>
        <w:t xml:space="preserve"> for power saving and also benefi</w:t>
      </w:r>
      <w:r>
        <w:rPr>
          <w:rFonts w:eastAsia="宋体"/>
          <w:lang w:val="en-US" w:eastAsia="zh-CN"/>
        </w:rPr>
        <w:t>cial</w:t>
      </w:r>
      <w:r>
        <w:rPr>
          <w:rFonts w:eastAsia="宋体" w:hint="eastAsia"/>
          <w:lang w:val="en-US" w:eastAsia="zh-CN"/>
        </w:rPr>
        <w:t xml:space="preserve"> for overhead reduction, and it is already supported in intra-band CA. Extend this to inter-band CA has smaller spec impact. </w:t>
      </w:r>
    </w:p>
    <w:p w:rsidR="00707B10" w:rsidRDefault="009D0BEA">
      <w:pPr>
        <w:spacing w:line="264" w:lineRule="auto"/>
        <w:jc w:val="both"/>
        <w:rPr>
          <w:rFonts w:eastAsia="宋体"/>
          <w:lang w:val="en-US" w:eastAsia="zh-CN"/>
        </w:rPr>
      </w:pPr>
      <w:r>
        <w:rPr>
          <w:rFonts w:eastAsia="宋体" w:hint="eastAsia"/>
          <w:lang w:val="en-US" w:eastAsia="zh-CN"/>
        </w:rPr>
        <w:t xml:space="preserve">For UE, </w:t>
      </w:r>
      <w:proofErr w:type="spellStart"/>
      <w:r>
        <w:rPr>
          <w:rFonts w:eastAsia="宋体" w:hint="eastAsia"/>
          <w:lang w:val="en-US" w:eastAsia="zh-CN"/>
        </w:rPr>
        <w:t>SCell</w:t>
      </w:r>
      <w:proofErr w:type="spellEnd"/>
      <w:r>
        <w:rPr>
          <w:rFonts w:eastAsia="宋体" w:hint="eastAsia"/>
          <w:lang w:val="en-US" w:eastAsia="zh-CN"/>
        </w:rPr>
        <w:t xml:space="preserve"> activation and </w:t>
      </w:r>
      <w:proofErr w:type="spellStart"/>
      <w:r>
        <w:rPr>
          <w:rFonts w:eastAsia="宋体" w:hint="eastAsia"/>
          <w:lang w:val="en-US" w:eastAsia="zh-CN"/>
        </w:rPr>
        <w:t>SCell</w:t>
      </w:r>
      <w:proofErr w:type="spellEnd"/>
      <w:r>
        <w:rPr>
          <w:rFonts w:eastAsia="宋体" w:hint="eastAsia"/>
          <w:lang w:val="en-US" w:eastAsia="zh-CN"/>
        </w:rPr>
        <w:t xml:space="preserve"> dormancy for power saving have already </w:t>
      </w:r>
      <w:r>
        <w:rPr>
          <w:rFonts w:eastAsia="宋体"/>
          <w:lang w:val="en-US" w:eastAsia="zh-CN"/>
        </w:rPr>
        <w:t xml:space="preserve">been </w:t>
      </w:r>
      <w:r>
        <w:rPr>
          <w:rFonts w:eastAsia="宋体" w:hint="eastAsia"/>
          <w:lang w:val="en-US" w:eastAsia="zh-CN"/>
        </w:rPr>
        <w:t xml:space="preserve">specified in Rel-15 to Rel-17. For multi-carriers in one cell, using BWP switching to achieve carrier on/off with same effectiveness as </w:t>
      </w:r>
      <w:proofErr w:type="spellStart"/>
      <w:r>
        <w:rPr>
          <w:rFonts w:eastAsia="宋体" w:hint="eastAsia"/>
          <w:lang w:val="en-US" w:eastAsia="zh-CN"/>
        </w:rPr>
        <w:t>SCell</w:t>
      </w:r>
      <w:proofErr w:type="spellEnd"/>
      <w:r>
        <w:rPr>
          <w:rFonts w:eastAsia="宋体" w:hint="eastAsia"/>
          <w:lang w:val="en-US" w:eastAsia="zh-CN"/>
        </w:rPr>
        <w:t xml:space="preserve"> activation in CA is proposed. But this is also based on the conditions mentioned in section 2.2, measurement and AGC adjustment can be saved compared with </w:t>
      </w:r>
      <w:proofErr w:type="spellStart"/>
      <w:r>
        <w:rPr>
          <w:rFonts w:eastAsia="宋体" w:hint="eastAsia"/>
          <w:lang w:val="en-US" w:eastAsia="zh-CN"/>
        </w:rPr>
        <w:t>SCell</w:t>
      </w:r>
      <w:proofErr w:type="spellEnd"/>
      <w:r>
        <w:rPr>
          <w:rFonts w:eastAsia="宋体" w:hint="eastAsia"/>
          <w:lang w:val="en-US" w:eastAsia="zh-CN"/>
        </w:rPr>
        <w:t xml:space="preserve"> activation. While, with the same conditions for CA, enhancements on </w:t>
      </w:r>
      <w:proofErr w:type="spellStart"/>
      <w:r>
        <w:rPr>
          <w:rFonts w:eastAsia="宋体" w:hint="eastAsia"/>
          <w:lang w:val="en-US" w:eastAsia="zh-CN"/>
        </w:rPr>
        <w:t>SCell</w:t>
      </w:r>
      <w:proofErr w:type="spellEnd"/>
      <w:r>
        <w:rPr>
          <w:rFonts w:eastAsia="宋体" w:hint="eastAsia"/>
          <w:lang w:val="en-US" w:eastAsia="zh-CN"/>
        </w:rPr>
        <w:t xml:space="preserve"> activation or </w:t>
      </w:r>
      <w:proofErr w:type="spellStart"/>
      <w:r>
        <w:rPr>
          <w:rFonts w:eastAsia="宋体" w:hint="eastAsia"/>
          <w:lang w:val="en-US" w:eastAsia="zh-CN"/>
        </w:rPr>
        <w:t>SCell</w:t>
      </w:r>
      <w:proofErr w:type="spellEnd"/>
      <w:r>
        <w:rPr>
          <w:rFonts w:eastAsia="宋体" w:hint="eastAsia"/>
          <w:lang w:val="en-US" w:eastAsia="zh-CN"/>
        </w:rPr>
        <w:t xml:space="preserve"> dormancy can be also considered to achieved faster and more efficient power saving, i.e. faster </w:t>
      </w:r>
      <w:proofErr w:type="spellStart"/>
      <w:r>
        <w:rPr>
          <w:rFonts w:eastAsia="宋体" w:hint="eastAsia"/>
          <w:lang w:val="en-US" w:eastAsia="zh-CN"/>
        </w:rPr>
        <w:t>SCell</w:t>
      </w:r>
      <w:proofErr w:type="spellEnd"/>
      <w:r>
        <w:rPr>
          <w:rFonts w:eastAsia="宋体" w:hint="eastAsia"/>
          <w:lang w:val="en-US" w:eastAsia="zh-CN"/>
        </w:rPr>
        <w:t xml:space="preserve"> activation without measurement and AGC adjustment, or enhanced </w:t>
      </w:r>
      <w:proofErr w:type="spellStart"/>
      <w:r>
        <w:rPr>
          <w:rFonts w:eastAsia="宋体" w:hint="eastAsia"/>
          <w:lang w:val="en-US" w:eastAsia="zh-CN"/>
        </w:rPr>
        <w:t>SCell</w:t>
      </w:r>
      <w:proofErr w:type="spellEnd"/>
      <w:r>
        <w:rPr>
          <w:rFonts w:eastAsia="宋体" w:hint="eastAsia"/>
          <w:lang w:val="en-US" w:eastAsia="zh-CN"/>
        </w:rPr>
        <w:t xml:space="preserve"> dormancy without measurement and signal reception. And there is also a similar topic of </w:t>
      </w:r>
      <w:r>
        <w:rPr>
          <w:rFonts w:eastAsia="宋体"/>
          <w:lang w:val="en-US" w:eastAsia="zh-CN"/>
        </w:rPr>
        <w:t>“</w:t>
      </w:r>
      <w:r>
        <w:rPr>
          <w:rFonts w:eastAsia="宋体" w:hint="eastAsia"/>
          <w:lang w:val="en-US" w:eastAsia="zh-CN"/>
        </w:rPr>
        <w:t xml:space="preserve">Fast </w:t>
      </w:r>
      <w:proofErr w:type="spellStart"/>
      <w:r>
        <w:rPr>
          <w:rFonts w:eastAsia="宋体" w:hint="eastAsia"/>
          <w:lang w:val="en-US" w:eastAsia="zh-CN"/>
        </w:rPr>
        <w:t>SCell</w:t>
      </w:r>
      <w:proofErr w:type="spellEnd"/>
      <w:r>
        <w:rPr>
          <w:rFonts w:eastAsia="宋体" w:hint="eastAsia"/>
          <w:lang w:val="en-US" w:eastAsia="zh-CN"/>
        </w:rPr>
        <w:t>/SCG setup/activation</w:t>
      </w:r>
      <w:r>
        <w:rPr>
          <w:rFonts w:eastAsia="宋体"/>
          <w:lang w:val="en-US" w:eastAsia="zh-CN"/>
        </w:rPr>
        <w:t>”</w:t>
      </w:r>
      <w:r>
        <w:rPr>
          <w:rFonts w:eastAsia="宋体" w:hint="eastAsia"/>
          <w:lang w:val="en-US" w:eastAsia="zh-CN"/>
        </w:rPr>
        <w:t xml:space="preserve"> in CA/DC item [7].</w:t>
      </w:r>
    </w:p>
    <w:p w:rsidR="00707B10" w:rsidRDefault="009D0BEA">
      <w:pPr>
        <w:spacing w:line="264" w:lineRule="auto"/>
        <w:jc w:val="both"/>
        <w:rPr>
          <w:rFonts w:eastAsia="宋体"/>
          <w:lang w:val="en-US" w:eastAsia="zh-CN"/>
        </w:rPr>
      </w:pPr>
      <w:r>
        <w:rPr>
          <w:rFonts w:eastAsia="宋体" w:hint="eastAsia"/>
          <w:b/>
          <w:bCs/>
          <w:i/>
          <w:iCs/>
          <w:lang w:val="en-US" w:eastAsia="zh-CN"/>
        </w:rPr>
        <w:t>Observation 5</w:t>
      </w:r>
      <w:r>
        <w:rPr>
          <w:rFonts w:eastAsia="宋体" w:hint="eastAsia"/>
          <w:i/>
          <w:lang w:val="en-US" w:eastAsia="zh-CN"/>
        </w:rPr>
        <w:t>: P</w:t>
      </w:r>
      <w:r>
        <w:rPr>
          <w:rFonts w:eastAsia="宋体"/>
          <w:i/>
          <w:lang w:val="en-US" w:eastAsia="zh-CN"/>
        </w:rPr>
        <w:t>ower saving for network/UE</w:t>
      </w:r>
      <w:r>
        <w:rPr>
          <w:rFonts w:eastAsia="宋体" w:hint="eastAsia"/>
          <w:i/>
          <w:lang w:val="en-US" w:eastAsia="zh-CN"/>
        </w:rPr>
        <w:t xml:space="preserve"> </w:t>
      </w:r>
      <w:r>
        <w:rPr>
          <w:rFonts w:eastAsia="宋体"/>
          <w:i/>
          <w:lang w:val="en-US" w:eastAsia="zh-CN"/>
        </w:rPr>
        <w:t>configured with multiple carriers</w:t>
      </w:r>
      <w:r>
        <w:rPr>
          <w:rFonts w:hint="eastAsia"/>
          <w:i/>
          <w:lang w:val="en-US" w:eastAsia="zh-CN"/>
        </w:rPr>
        <w:t xml:space="preserve"> </w:t>
      </w:r>
      <w:r>
        <w:rPr>
          <w:rFonts w:eastAsia="宋体" w:hint="eastAsia"/>
          <w:i/>
          <w:lang w:val="en-US" w:eastAsia="zh-CN"/>
        </w:rPr>
        <w:t>can be considered in</w:t>
      </w:r>
      <w:r>
        <w:rPr>
          <w:rFonts w:hint="eastAsia"/>
          <w:i/>
          <w:lang w:val="en-US" w:eastAsia="zh-CN"/>
        </w:rPr>
        <w:t xml:space="preserve"> Rel-18 power saving or Rel-18 CA/DC.</w:t>
      </w:r>
    </w:p>
    <w:p w:rsidR="00707B10" w:rsidRDefault="009D0BEA">
      <w:pPr>
        <w:pStyle w:val="20"/>
        <w:rPr>
          <w:rFonts w:eastAsia="宋体"/>
          <w:lang w:val="en-US" w:eastAsia="zh-CN"/>
        </w:rPr>
      </w:pPr>
      <w:r>
        <w:rPr>
          <w:rFonts w:hint="eastAsia"/>
          <w:lang w:val="en-US" w:eastAsia="zh-CN"/>
        </w:rPr>
        <w:t>2.6</w:t>
      </w:r>
      <w:r w:rsidR="00C65D7C">
        <w:rPr>
          <w:lang w:val="en-US" w:eastAsia="zh-CN"/>
        </w:rPr>
        <w:t xml:space="preserve"> </w:t>
      </w:r>
      <w:r>
        <w:rPr>
          <w:rFonts w:hint="eastAsia"/>
          <w:lang w:val="en-US" w:eastAsia="zh-CN"/>
        </w:rPr>
        <w:t>Mobility simplification</w:t>
      </w:r>
    </w:p>
    <w:p w:rsidR="00707B10" w:rsidRDefault="009D0BEA">
      <w:pPr>
        <w:spacing w:line="264" w:lineRule="auto"/>
        <w:jc w:val="both"/>
        <w:rPr>
          <w:rFonts w:eastAsia="宋体"/>
          <w:b/>
          <w:u w:val="single"/>
          <w:lang w:val="en-US" w:eastAsia="zh-CN"/>
        </w:rPr>
      </w:pPr>
      <w:r>
        <w:rPr>
          <w:rFonts w:eastAsia="宋体" w:hint="eastAsia"/>
          <w:b/>
          <w:u w:val="single"/>
          <w:lang w:val="en-US" w:eastAsia="zh-CN"/>
        </w:rPr>
        <w:t xml:space="preserve">Motivation 1: simpler and faster handover.  </w:t>
      </w:r>
    </w:p>
    <w:p w:rsidR="00707B10" w:rsidRDefault="009D0BEA">
      <w:pPr>
        <w:spacing w:line="264" w:lineRule="auto"/>
        <w:jc w:val="both"/>
        <w:rPr>
          <w:rFonts w:eastAsia="宋体"/>
          <w:lang w:val="en-US" w:eastAsia="zh-CN"/>
        </w:rPr>
      </w:pPr>
      <w:r>
        <w:rPr>
          <w:rFonts w:eastAsia="宋体" w:hint="eastAsia"/>
          <w:lang w:val="en-US" w:eastAsia="zh-CN"/>
        </w:rPr>
        <w:t>As mentioned in [6], if multi-carriers in one cell is introduced, mobility simplification can be also achieved. The mainly benefit</w:t>
      </w:r>
      <w:r>
        <w:rPr>
          <w:rFonts w:eastAsia="宋体"/>
          <w:lang w:val="en-US" w:eastAsia="zh-CN"/>
        </w:rPr>
        <w:t xml:space="preserve"> is</w:t>
      </w:r>
      <w:r>
        <w:rPr>
          <w:rFonts w:eastAsia="宋体" w:hint="eastAsia"/>
          <w:lang w:val="en-US" w:eastAsia="zh-CN"/>
        </w:rPr>
        <w:t xml:space="preserve"> no</w:t>
      </w:r>
      <w:r>
        <w:rPr>
          <w:rFonts w:eastAsia="宋体"/>
          <w:lang w:val="en-US" w:eastAsia="zh-CN"/>
        </w:rPr>
        <w:t>t</w:t>
      </w:r>
      <w:r>
        <w:rPr>
          <w:rFonts w:eastAsia="宋体" w:hint="eastAsia"/>
          <w:lang w:val="en-US" w:eastAsia="zh-CN"/>
        </w:rPr>
        <w:t xml:space="preserve"> need</w:t>
      </w:r>
      <w:r>
        <w:rPr>
          <w:rFonts w:eastAsia="宋体"/>
          <w:lang w:val="en-US" w:eastAsia="zh-CN"/>
        </w:rPr>
        <w:t>ed</w:t>
      </w:r>
      <w:r>
        <w:rPr>
          <w:rFonts w:eastAsia="宋体" w:hint="eastAsia"/>
          <w:lang w:val="en-US" w:eastAsia="zh-CN"/>
        </w:rPr>
        <w:t xml:space="preserve"> of </w:t>
      </w:r>
      <w:proofErr w:type="spellStart"/>
      <w:r>
        <w:rPr>
          <w:rFonts w:eastAsia="宋体" w:hint="eastAsia"/>
          <w:lang w:val="en-US" w:eastAsia="zh-CN"/>
        </w:rPr>
        <w:t>SCell</w:t>
      </w:r>
      <w:proofErr w:type="spellEnd"/>
      <w:r>
        <w:rPr>
          <w:rFonts w:eastAsia="宋体" w:hint="eastAsia"/>
          <w:lang w:val="en-US" w:eastAsia="zh-CN"/>
        </w:rPr>
        <w:t xml:space="preserve"> releasing/adding and RRM in each cell. </w:t>
      </w:r>
    </w:p>
    <w:p w:rsidR="00707B10" w:rsidRDefault="009D0BEA">
      <w:pPr>
        <w:spacing w:line="264" w:lineRule="auto"/>
        <w:jc w:val="both"/>
        <w:rPr>
          <w:rFonts w:eastAsia="宋体"/>
          <w:lang w:val="en-US" w:eastAsia="zh-CN"/>
        </w:rPr>
      </w:pPr>
      <w:r>
        <w:rPr>
          <w:rFonts w:eastAsia="宋体" w:hint="eastAsia"/>
          <w:lang w:val="en-US" w:eastAsia="zh-CN"/>
        </w:rPr>
        <w:t xml:space="preserve">Firstly, </w:t>
      </w:r>
      <w:r>
        <w:rPr>
          <w:rFonts w:eastAsia="宋体"/>
          <w:lang w:val="en-US" w:eastAsia="zh-CN"/>
        </w:rPr>
        <w:t>regarding m</w:t>
      </w:r>
      <w:r>
        <w:rPr>
          <w:rFonts w:eastAsia="宋体" w:hint="eastAsia"/>
          <w:lang w:val="en-US" w:eastAsia="zh-CN"/>
        </w:rPr>
        <w:t>easurement/RRM/RLM/synchronization</w:t>
      </w:r>
      <w:r>
        <w:rPr>
          <w:rFonts w:eastAsia="宋体"/>
          <w:lang w:val="en-US" w:eastAsia="zh-CN"/>
        </w:rPr>
        <w:t xml:space="preserve"> </w:t>
      </w:r>
      <w:r>
        <w:rPr>
          <w:rFonts w:eastAsia="宋体" w:hint="eastAsia"/>
          <w:lang w:val="en-US" w:eastAsia="zh-CN"/>
        </w:rPr>
        <w:t>(SSB)/SIB/paging in one carrier</w:t>
      </w:r>
      <w:r>
        <w:rPr>
          <w:rFonts w:eastAsia="宋体"/>
          <w:lang w:val="en-US" w:eastAsia="zh-CN"/>
        </w:rPr>
        <w:t>,</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his is workable only in case different carriers share similar channel condition. But CA framework is for all case including same or different channel conditions. If with the same conditions </w:t>
      </w:r>
      <w:r>
        <w:rPr>
          <w:rFonts w:eastAsia="宋体"/>
          <w:lang w:val="en-US" w:eastAsia="zh-CN"/>
        </w:rPr>
        <w:t xml:space="preserve">as </w:t>
      </w:r>
      <w:r>
        <w:rPr>
          <w:rFonts w:eastAsia="宋体" w:hint="eastAsia"/>
          <w:lang w:val="en-US" w:eastAsia="zh-CN"/>
        </w:rPr>
        <w:t xml:space="preserve">mentioned in section 2.2, RRM only in one cell can be also workable with SSB/SIB/Paging only on </w:t>
      </w:r>
      <w:proofErr w:type="spellStart"/>
      <w:r>
        <w:rPr>
          <w:rFonts w:eastAsia="宋体" w:hint="eastAsia"/>
          <w:lang w:val="en-US" w:eastAsia="zh-CN"/>
        </w:rPr>
        <w:t>PCell</w:t>
      </w:r>
      <w:proofErr w:type="spellEnd"/>
      <w:r>
        <w:rPr>
          <w:rFonts w:eastAsia="宋体" w:hint="eastAsia"/>
          <w:lang w:val="en-US" w:eastAsia="zh-CN"/>
        </w:rPr>
        <w:t xml:space="preserve"> in CA framework.</w:t>
      </w:r>
    </w:p>
    <w:p w:rsidR="00707B10" w:rsidRDefault="009D0BEA">
      <w:pPr>
        <w:spacing w:line="264" w:lineRule="auto"/>
        <w:jc w:val="both"/>
        <w:rPr>
          <w:rFonts w:eastAsia="宋体"/>
          <w:lang w:val="en-US" w:eastAsia="zh-CN"/>
        </w:rPr>
      </w:pPr>
      <w:r>
        <w:rPr>
          <w:rFonts w:eastAsia="宋体" w:hint="eastAsia"/>
          <w:lang w:val="en-US" w:eastAsia="zh-CN"/>
        </w:rPr>
        <w:t xml:space="preserve">Secondly, </w:t>
      </w:r>
      <w:r>
        <w:rPr>
          <w:rFonts w:eastAsia="宋体"/>
          <w:lang w:val="en-US" w:eastAsia="zh-CN"/>
        </w:rPr>
        <w:t>regarding s</w:t>
      </w:r>
      <w:r>
        <w:rPr>
          <w:rFonts w:eastAsia="宋体" w:hint="eastAsia"/>
          <w:lang w:val="en-US" w:eastAsia="zh-CN"/>
        </w:rPr>
        <w:t>impler and faster handover due to multi-carriers in one cell</w:t>
      </w:r>
      <w:r>
        <w:rPr>
          <w:rFonts w:eastAsia="宋体"/>
          <w:lang w:val="en-US" w:eastAsia="zh-CN"/>
        </w:rPr>
        <w:t>,</w:t>
      </w:r>
      <w:r>
        <w:rPr>
          <w:rFonts w:eastAsia="宋体" w:hint="eastAsia"/>
          <w:lang w:val="en-US" w:eastAsia="zh-CN"/>
        </w:rPr>
        <w:t xml:space="preserve"> </w:t>
      </w:r>
      <w:r>
        <w:rPr>
          <w:rFonts w:eastAsia="宋体"/>
          <w:lang w:val="en-US" w:eastAsia="zh-CN"/>
        </w:rPr>
        <w:t>it</w:t>
      </w:r>
      <w:r>
        <w:rPr>
          <w:rFonts w:eastAsia="宋体" w:hint="eastAsia"/>
          <w:lang w:val="en-US" w:eastAsia="zh-CN"/>
        </w:rPr>
        <w:t xml:space="preserve"> can avoid </w:t>
      </w:r>
      <w:proofErr w:type="spellStart"/>
      <w:r>
        <w:rPr>
          <w:rFonts w:eastAsia="宋体" w:hint="eastAsia"/>
          <w:lang w:val="en-US" w:eastAsia="zh-CN"/>
        </w:rPr>
        <w:t>SCell</w:t>
      </w:r>
      <w:proofErr w:type="spellEnd"/>
      <w:r>
        <w:rPr>
          <w:rFonts w:eastAsia="宋体" w:hint="eastAsia"/>
          <w:lang w:val="en-US" w:eastAsia="zh-CN"/>
        </w:rPr>
        <w:t xml:space="preserve"> adding/releasing/activation/deactivation procedure, faster handover due to no need of removing </w:t>
      </w:r>
      <w:proofErr w:type="spellStart"/>
      <w:r>
        <w:rPr>
          <w:rFonts w:eastAsia="宋体" w:hint="eastAsia"/>
          <w:lang w:val="en-US" w:eastAsia="zh-CN"/>
        </w:rPr>
        <w:t>SCell</w:t>
      </w:r>
      <w:proofErr w:type="spellEnd"/>
      <w:r>
        <w:rPr>
          <w:rFonts w:eastAsia="宋体" w:hint="eastAsia"/>
          <w:lang w:val="en-US" w:eastAsia="zh-CN"/>
        </w:rPr>
        <w:t xml:space="preserve"> before handover, avoid measurement or synchronization of multi-carriers </w:t>
      </w:r>
      <w:r>
        <w:rPr>
          <w:rFonts w:eastAsia="宋体"/>
          <w:lang w:val="en-US" w:eastAsia="zh-CN"/>
        </w:rPr>
        <w:t>that</w:t>
      </w:r>
      <w:r>
        <w:rPr>
          <w:rFonts w:eastAsia="宋体" w:hint="eastAsia"/>
          <w:lang w:val="en-US" w:eastAsia="zh-CN"/>
        </w:rPr>
        <w:t xml:space="preserve"> are close to each other. For CA framework, </w:t>
      </w:r>
      <w:proofErr w:type="spellStart"/>
      <w:r>
        <w:rPr>
          <w:rFonts w:eastAsia="宋体" w:hint="eastAsia"/>
          <w:lang w:val="en-US" w:eastAsia="zh-CN"/>
        </w:rPr>
        <w:t>SCell</w:t>
      </w:r>
      <w:proofErr w:type="spellEnd"/>
      <w:r>
        <w:rPr>
          <w:rFonts w:eastAsia="宋体" w:hint="eastAsia"/>
          <w:lang w:val="en-US" w:eastAsia="zh-CN"/>
        </w:rPr>
        <w:t xml:space="preserve"> deactivation before handover can be also opti</w:t>
      </w:r>
      <w:r>
        <w:rPr>
          <w:rFonts w:eastAsia="宋体"/>
          <w:lang w:val="en-US" w:eastAsia="zh-CN"/>
        </w:rPr>
        <w:t>mized</w:t>
      </w:r>
      <w:r>
        <w:rPr>
          <w:rFonts w:eastAsia="宋体" w:hint="eastAsia"/>
          <w:lang w:val="en-US" w:eastAsia="zh-CN"/>
        </w:rPr>
        <w:t xml:space="preserve"> and further signaling overhead optimization </w:t>
      </w:r>
      <w:r>
        <w:rPr>
          <w:rFonts w:eastAsia="宋体"/>
          <w:lang w:val="en-US" w:eastAsia="zh-CN"/>
        </w:rPr>
        <w:t>can</w:t>
      </w:r>
      <w:r>
        <w:rPr>
          <w:rFonts w:eastAsia="宋体" w:hint="eastAsia"/>
          <w:lang w:val="en-US" w:eastAsia="zh-CN"/>
        </w:rPr>
        <w:t xml:space="preserve"> also</w:t>
      </w:r>
      <w:r>
        <w:rPr>
          <w:rFonts w:eastAsia="宋体"/>
          <w:lang w:val="en-US" w:eastAsia="zh-CN"/>
        </w:rPr>
        <w:t xml:space="preserve"> be</w:t>
      </w:r>
      <w:r>
        <w:rPr>
          <w:rFonts w:eastAsia="宋体" w:hint="eastAsia"/>
          <w:lang w:val="en-US" w:eastAsia="zh-CN"/>
        </w:rPr>
        <w:t xml:space="preserve"> considered in CA/DC item [7] to achieve faster handover.</w:t>
      </w:r>
    </w:p>
    <w:p w:rsidR="00707B10" w:rsidRDefault="009D0BEA">
      <w:pPr>
        <w:spacing w:line="264" w:lineRule="auto"/>
        <w:jc w:val="both"/>
        <w:rPr>
          <w:rFonts w:eastAsia="宋体"/>
          <w:lang w:val="en-US" w:eastAsia="zh-CN"/>
        </w:rPr>
      </w:pPr>
      <w:r>
        <w:rPr>
          <w:rFonts w:eastAsia="宋体" w:hint="eastAsia"/>
          <w:lang w:val="en-US" w:eastAsia="zh-CN"/>
        </w:rPr>
        <w:t xml:space="preserve">If using CA enhancement to achieve the same requirement, maybe the only enhancement is that SSB/SIB/Paging only on </w:t>
      </w:r>
      <w:proofErr w:type="spellStart"/>
      <w:r>
        <w:rPr>
          <w:rFonts w:eastAsia="宋体" w:hint="eastAsia"/>
          <w:lang w:val="en-US" w:eastAsia="zh-CN"/>
        </w:rPr>
        <w:t>PCell</w:t>
      </w:r>
      <w:proofErr w:type="spellEnd"/>
      <w:r>
        <w:rPr>
          <w:rFonts w:eastAsia="宋体" w:hint="eastAsia"/>
          <w:lang w:val="en-US" w:eastAsia="zh-CN"/>
        </w:rPr>
        <w:t xml:space="preserve"> is supported for </w:t>
      </w:r>
      <w:r>
        <w:rPr>
          <w:rFonts w:eastAsia="微软雅黑" w:hint="eastAsia"/>
          <w:color w:val="000000"/>
          <w:shd w:val="clear" w:color="auto" w:fill="FFFFFF"/>
          <w:lang w:val="en-US" w:eastAsia="zh-CN"/>
        </w:rPr>
        <w:t xml:space="preserve">inter-band CA which are </w:t>
      </w:r>
      <w:r>
        <w:rPr>
          <w:rFonts w:eastAsia="宋体" w:hint="eastAsia"/>
          <w:lang w:val="en-US" w:eastAsia="zh-CN"/>
        </w:rPr>
        <w:t>frequency-neighbored.</w:t>
      </w:r>
    </w:p>
    <w:p w:rsidR="00707B10" w:rsidRDefault="009D0BEA">
      <w:pPr>
        <w:spacing w:line="264" w:lineRule="auto"/>
        <w:jc w:val="both"/>
        <w:rPr>
          <w:rFonts w:eastAsia="宋体"/>
          <w:b/>
          <w:u w:val="single"/>
          <w:lang w:val="en-US" w:eastAsia="zh-CN"/>
        </w:rPr>
      </w:pPr>
      <w:r>
        <w:rPr>
          <w:rFonts w:eastAsia="宋体" w:hint="eastAsia"/>
          <w:b/>
          <w:u w:val="single"/>
          <w:lang w:val="en-US" w:eastAsia="zh-CN"/>
        </w:rPr>
        <w:t>Motivation 2: simpler and faster switching of the carrier for SSB/SIB/Paging for load balance</w:t>
      </w:r>
    </w:p>
    <w:p w:rsidR="00707B10" w:rsidRDefault="009D0BEA">
      <w:pPr>
        <w:spacing w:line="264" w:lineRule="auto"/>
        <w:jc w:val="both"/>
        <w:rPr>
          <w:rFonts w:eastAsia="宋体"/>
          <w:lang w:val="en-US" w:eastAsia="zh-CN"/>
        </w:rPr>
      </w:pPr>
      <w:r>
        <w:rPr>
          <w:rFonts w:eastAsia="宋体" w:hint="eastAsia"/>
          <w:lang w:val="en-US" w:eastAsia="zh-CN"/>
        </w:rPr>
        <w:t xml:space="preserve">As mentioned in [6], if multi-carriers in one cell is introduced, the carrier for SSB/SIB/Paging can be changed simpler and faster based on BWP switching. The mainly benefit compared with CA is no need of RRC based </w:t>
      </w:r>
      <w:proofErr w:type="spellStart"/>
      <w:r>
        <w:rPr>
          <w:rFonts w:eastAsia="宋体" w:hint="eastAsia"/>
          <w:lang w:val="en-US" w:eastAsia="zh-CN"/>
        </w:rPr>
        <w:t>PCell</w:t>
      </w:r>
      <w:proofErr w:type="spellEnd"/>
      <w:r>
        <w:rPr>
          <w:rFonts w:eastAsia="宋体" w:hint="eastAsia"/>
          <w:lang w:val="en-US" w:eastAsia="zh-CN"/>
        </w:rPr>
        <w:t xml:space="preserve"> changing in CA framework.</w:t>
      </w:r>
    </w:p>
    <w:p w:rsidR="00707B10" w:rsidRDefault="009D0BEA">
      <w:pPr>
        <w:spacing w:line="264" w:lineRule="auto"/>
        <w:jc w:val="both"/>
        <w:rPr>
          <w:rFonts w:eastAsia="宋体"/>
          <w:lang w:val="en-US" w:eastAsia="zh-CN"/>
        </w:rPr>
      </w:pPr>
      <w:r>
        <w:rPr>
          <w:rFonts w:eastAsia="宋体" w:hint="eastAsia"/>
          <w:lang w:val="en-US" w:eastAsia="zh-CN"/>
        </w:rPr>
        <w:t xml:space="preserve">BWP switching can be used for simpler and faster load balance with TTI level compared with RRC based </w:t>
      </w:r>
      <w:proofErr w:type="spellStart"/>
      <w:r>
        <w:rPr>
          <w:rFonts w:eastAsia="宋体" w:hint="eastAsia"/>
          <w:lang w:val="en-US" w:eastAsia="zh-CN"/>
        </w:rPr>
        <w:t>PCell</w:t>
      </w:r>
      <w:proofErr w:type="spellEnd"/>
      <w:r>
        <w:rPr>
          <w:rFonts w:eastAsia="宋体" w:hint="eastAsia"/>
          <w:lang w:val="en-US" w:eastAsia="zh-CN"/>
        </w:rPr>
        <w:t xml:space="preserve"> changing in CA framework. Firstly, since the multi-carriers in one cell share the similar channel condition, </w:t>
      </w:r>
      <w:proofErr w:type="spellStart"/>
      <w:r>
        <w:rPr>
          <w:rFonts w:eastAsia="宋体" w:hint="eastAsia"/>
          <w:lang w:val="en-US" w:eastAsia="zh-CN"/>
        </w:rPr>
        <w:t>PCell</w:t>
      </w:r>
      <w:proofErr w:type="spellEnd"/>
      <w:r>
        <w:rPr>
          <w:rFonts w:eastAsia="宋体" w:hint="eastAsia"/>
          <w:lang w:val="en-US" w:eastAsia="zh-CN"/>
        </w:rPr>
        <w:t xml:space="preserve"> change frequently with faster switching seems not attractive. The motivation of simpler and faster switching of the carrier for </w:t>
      </w:r>
      <w:r>
        <w:rPr>
          <w:rFonts w:eastAsia="宋体" w:hint="eastAsia"/>
          <w:lang w:val="en-US" w:eastAsia="zh-CN"/>
        </w:rPr>
        <w:lastRenderedPageBreak/>
        <w:t xml:space="preserve">SSB/SIB/Paging for load balance is not reasonable. Secondly, for the same requirement for other purpose of improving the interruption time, there is also a similar topic of </w:t>
      </w:r>
      <w:r>
        <w:rPr>
          <w:rFonts w:eastAsia="宋体"/>
          <w:lang w:val="en-US" w:eastAsia="zh-CN"/>
        </w:rPr>
        <w:t>“</w:t>
      </w:r>
      <w:r>
        <w:rPr>
          <w:rFonts w:eastAsia="宋体" w:hint="eastAsia"/>
          <w:lang w:val="en-US" w:eastAsia="zh-CN"/>
        </w:rPr>
        <w:t>Fast role change in CA/DC</w:t>
      </w:r>
      <w:r>
        <w:rPr>
          <w:rFonts w:eastAsia="宋体"/>
          <w:lang w:val="en-US" w:eastAsia="zh-CN"/>
        </w:rPr>
        <w:t>”</w:t>
      </w:r>
      <w:r>
        <w:rPr>
          <w:rFonts w:eastAsia="宋体" w:hint="eastAsia"/>
          <w:lang w:val="en-US" w:eastAsia="zh-CN"/>
        </w:rPr>
        <w:t xml:space="preserve"> in [7].</w:t>
      </w:r>
    </w:p>
    <w:p w:rsidR="00707B10" w:rsidRDefault="009D0BEA">
      <w:pPr>
        <w:spacing w:line="264" w:lineRule="auto"/>
        <w:jc w:val="both"/>
        <w:rPr>
          <w:rFonts w:eastAsia="宋体"/>
          <w:lang w:val="en-US" w:eastAsia="zh-CN"/>
        </w:rPr>
      </w:pPr>
      <w:r>
        <w:rPr>
          <w:rFonts w:eastAsia="宋体" w:hint="eastAsia"/>
          <w:b/>
          <w:bCs/>
          <w:i/>
          <w:iCs/>
          <w:lang w:val="en-US" w:eastAsia="zh-CN"/>
        </w:rPr>
        <w:t>Observation 6</w:t>
      </w:r>
      <w:r>
        <w:rPr>
          <w:rFonts w:eastAsia="宋体" w:hint="eastAsia"/>
          <w:i/>
          <w:lang w:val="en-US" w:eastAsia="zh-CN"/>
        </w:rPr>
        <w:t xml:space="preserve">: </w:t>
      </w:r>
      <w:r>
        <w:rPr>
          <w:rFonts w:hint="eastAsia"/>
          <w:i/>
          <w:lang w:val="en-US" w:eastAsia="zh-CN"/>
        </w:rPr>
        <w:t>Mobility simplification</w:t>
      </w:r>
      <w:r>
        <w:rPr>
          <w:rFonts w:eastAsia="宋体"/>
          <w:i/>
          <w:lang w:val="en-US" w:eastAsia="zh-CN"/>
        </w:rPr>
        <w:t xml:space="preserve"> for UE</w:t>
      </w:r>
      <w:r>
        <w:rPr>
          <w:rFonts w:eastAsia="宋体" w:hint="eastAsia"/>
          <w:i/>
          <w:lang w:val="en-US" w:eastAsia="zh-CN"/>
        </w:rPr>
        <w:t xml:space="preserve"> </w:t>
      </w:r>
      <w:r>
        <w:rPr>
          <w:rFonts w:eastAsia="宋体"/>
          <w:i/>
          <w:lang w:val="en-US" w:eastAsia="zh-CN"/>
        </w:rPr>
        <w:t>configured with multiple carriers</w:t>
      </w:r>
      <w:r>
        <w:rPr>
          <w:rFonts w:hint="eastAsia"/>
          <w:i/>
          <w:lang w:val="en-US" w:eastAsia="zh-CN"/>
        </w:rPr>
        <w:t xml:space="preserve"> </w:t>
      </w:r>
      <w:r>
        <w:rPr>
          <w:rFonts w:eastAsia="宋体" w:hint="eastAsia"/>
          <w:i/>
          <w:lang w:val="en-US" w:eastAsia="zh-CN"/>
        </w:rPr>
        <w:t>can be considered in</w:t>
      </w:r>
      <w:r>
        <w:rPr>
          <w:rFonts w:hint="eastAsia"/>
          <w:i/>
          <w:lang w:val="en-US" w:eastAsia="zh-CN"/>
        </w:rPr>
        <w:t xml:space="preserve"> Rel-18 mobility.</w:t>
      </w:r>
    </w:p>
    <w:p w:rsidR="00707B10" w:rsidRDefault="009D0BEA">
      <w:pPr>
        <w:spacing w:line="264" w:lineRule="auto"/>
        <w:jc w:val="both"/>
        <w:rPr>
          <w:rFonts w:eastAsia="宋体"/>
          <w:lang w:val="en-US" w:eastAsia="zh-CN"/>
        </w:rPr>
      </w:pPr>
      <w:r>
        <w:rPr>
          <w:rFonts w:eastAsia="宋体" w:hint="eastAsia"/>
          <w:lang w:val="en-US" w:eastAsia="zh-CN"/>
        </w:rPr>
        <w:t>Based on above observations, the proposal is as following.</w:t>
      </w:r>
    </w:p>
    <w:p w:rsidR="00707B10" w:rsidRDefault="009D0BEA">
      <w:pPr>
        <w:spacing w:line="264" w:lineRule="auto"/>
        <w:jc w:val="both"/>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For flexible spectrum integration, at least the following requirements are necessary and </w:t>
      </w:r>
      <w:r w:rsidR="0065396E">
        <w:rPr>
          <w:rFonts w:eastAsia="宋体"/>
          <w:i/>
          <w:lang w:val="en-US" w:eastAsia="zh-CN"/>
        </w:rPr>
        <w:t>should</w:t>
      </w:r>
      <w:r w:rsidR="0065396E">
        <w:rPr>
          <w:rFonts w:eastAsia="宋体" w:hint="eastAsia"/>
          <w:i/>
          <w:lang w:val="en-US" w:eastAsia="zh-CN"/>
        </w:rPr>
        <w:t xml:space="preserve"> </w:t>
      </w:r>
      <w:r>
        <w:rPr>
          <w:rFonts w:eastAsia="宋体" w:hint="eastAsia"/>
          <w:i/>
          <w:lang w:val="en-US" w:eastAsia="zh-CN"/>
        </w:rPr>
        <w:t>be included in CA/DC enhancements item.</w:t>
      </w:r>
    </w:p>
    <w:p w:rsidR="00707B10" w:rsidRDefault="009D0BEA">
      <w:pPr>
        <w:numPr>
          <w:ilvl w:val="0"/>
          <w:numId w:val="11"/>
        </w:numPr>
        <w:tabs>
          <w:tab w:val="clear" w:pos="420"/>
        </w:tabs>
        <w:spacing w:after="60" w:line="264" w:lineRule="auto"/>
        <w:ind w:left="839"/>
        <w:jc w:val="both"/>
        <w:rPr>
          <w:rFonts w:eastAsia="宋体"/>
          <w:i/>
          <w:lang w:val="en-US" w:eastAsia="zh-CN"/>
        </w:rPr>
      </w:pPr>
      <w:r>
        <w:rPr>
          <w:rFonts w:eastAsia="宋体" w:hint="eastAsia"/>
          <w:i/>
          <w:lang w:val="en-US" w:eastAsia="zh-CN"/>
        </w:rPr>
        <w:t>Flexible D/U frequency association</w:t>
      </w:r>
    </w:p>
    <w:p w:rsidR="00707B10" w:rsidRDefault="009D0BEA">
      <w:pPr>
        <w:numPr>
          <w:ilvl w:val="0"/>
          <w:numId w:val="11"/>
        </w:numPr>
        <w:tabs>
          <w:tab w:val="clear" w:pos="420"/>
        </w:tabs>
        <w:spacing w:after="60" w:line="264" w:lineRule="auto"/>
        <w:ind w:left="839"/>
        <w:jc w:val="both"/>
        <w:rPr>
          <w:rFonts w:eastAsia="宋体"/>
          <w:i/>
          <w:lang w:val="en-US" w:eastAsia="zh-CN"/>
        </w:rPr>
      </w:pPr>
      <w:r>
        <w:rPr>
          <w:rFonts w:eastAsia="宋体" w:hint="eastAsia"/>
          <w:i/>
          <w:lang w:val="en-US" w:eastAsia="zh-CN"/>
        </w:rPr>
        <w:t>Overhead reduction for multiple fragment spectrum</w:t>
      </w:r>
      <w:r>
        <w:rPr>
          <w:rFonts w:eastAsia="宋体"/>
          <w:i/>
          <w:lang w:val="en-US" w:eastAsia="zh-CN"/>
        </w:rPr>
        <w:t>s</w:t>
      </w:r>
      <w:r>
        <w:rPr>
          <w:rFonts w:eastAsia="宋体" w:hint="eastAsia"/>
          <w:i/>
          <w:lang w:val="en-US" w:eastAsia="zh-CN"/>
        </w:rPr>
        <w:t xml:space="preserve"> with small bandwidth</w:t>
      </w:r>
    </w:p>
    <w:p w:rsidR="00707B10" w:rsidRDefault="00707B10">
      <w:pPr>
        <w:spacing w:line="264" w:lineRule="auto"/>
        <w:jc w:val="both"/>
        <w:rPr>
          <w:rFonts w:eastAsia="宋体"/>
          <w:lang w:val="en-US" w:eastAsia="zh-CN"/>
        </w:rPr>
      </w:pPr>
    </w:p>
    <w:p w:rsidR="00707B10" w:rsidRDefault="009D0BEA">
      <w:pPr>
        <w:pStyle w:val="1"/>
        <w:rPr>
          <w:rFonts w:eastAsia="宋体"/>
          <w:lang w:eastAsia="zh-CN"/>
        </w:rPr>
      </w:pPr>
      <w:bookmarkStart w:id="5" w:name="_Toc423020279"/>
      <w:bookmarkStart w:id="6" w:name="_Toc423019950"/>
      <w:bookmarkStart w:id="7" w:name="_Toc423020296"/>
      <w:bookmarkEnd w:id="2"/>
      <w:bookmarkEnd w:id="3"/>
      <w:bookmarkEnd w:id="5"/>
      <w:bookmarkEnd w:id="6"/>
      <w:bookmarkEnd w:id="7"/>
      <w:r>
        <w:rPr>
          <w:rFonts w:eastAsia="宋体"/>
          <w:lang w:eastAsia="zh-CN"/>
        </w:rPr>
        <w:t>3.</w:t>
      </w:r>
      <w:r w:rsidR="00E44FFA">
        <w:rPr>
          <w:rFonts w:eastAsia="宋体"/>
          <w:lang w:eastAsia="zh-CN"/>
        </w:rPr>
        <w:t xml:space="preserve"> </w:t>
      </w:r>
      <w:r>
        <w:rPr>
          <w:rFonts w:eastAsia="宋体"/>
          <w:lang w:eastAsia="zh-CN"/>
        </w:rPr>
        <w:t>Conclusion</w:t>
      </w:r>
    </w:p>
    <w:p w:rsidR="00707B10" w:rsidRDefault="009D0BEA">
      <w:pPr>
        <w:spacing w:line="264" w:lineRule="auto"/>
        <w:jc w:val="both"/>
        <w:rPr>
          <w:rFonts w:eastAsia="宋体"/>
          <w:lang w:val="en-US" w:eastAsia="zh-CN"/>
        </w:rPr>
      </w:pPr>
      <w:r>
        <w:t xml:space="preserve">In this document, </w:t>
      </w:r>
      <w:r>
        <w:rPr>
          <w:rFonts w:hint="eastAsia"/>
          <w:lang w:val="en-US" w:eastAsia="zh-CN"/>
        </w:rPr>
        <w:t>the motivation/</w:t>
      </w:r>
      <w:r w:rsidR="00E44FFA">
        <w:rPr>
          <w:lang w:val="en-US" w:eastAsia="zh-CN"/>
        </w:rPr>
        <w:t>requirement and</w:t>
      </w:r>
      <w:r>
        <w:rPr>
          <w:rFonts w:hint="eastAsia"/>
          <w:lang w:val="en-US" w:eastAsia="zh-CN"/>
        </w:rPr>
        <w:t xml:space="preserve"> some potential solutions/</w:t>
      </w:r>
      <w:r>
        <w:t xml:space="preserve">topics </w:t>
      </w:r>
      <w:r>
        <w:rPr>
          <w:rFonts w:hint="eastAsia"/>
          <w:lang w:val="en-US" w:eastAsia="zh-CN"/>
        </w:rPr>
        <w:t xml:space="preserve">for flexible spectrum integration in NR </w:t>
      </w:r>
      <w:proofErr w:type="spellStart"/>
      <w:r>
        <w:t>towar</w:t>
      </w:r>
      <w:proofErr w:type="spellEnd"/>
      <w:r>
        <w:rPr>
          <w:rFonts w:eastAsia="宋体" w:hint="eastAsia"/>
          <w:lang w:val="en-US" w:eastAsia="zh-CN"/>
        </w:rPr>
        <w:t>ds Rel-18 are described. The observations and the proposal are as follows.</w:t>
      </w:r>
    </w:p>
    <w:bookmarkEnd w:id="0"/>
    <w:p w:rsidR="00707B10" w:rsidRDefault="009D0BEA">
      <w:pPr>
        <w:spacing w:line="264" w:lineRule="auto"/>
        <w:jc w:val="both"/>
        <w:rPr>
          <w:rFonts w:eastAsia="宋体"/>
          <w:lang w:val="en-US" w:eastAsia="zh-CN"/>
        </w:rPr>
      </w:pPr>
      <w:r>
        <w:rPr>
          <w:rFonts w:eastAsia="宋体" w:hint="eastAsia"/>
          <w:b/>
          <w:bCs/>
          <w:i/>
          <w:iCs/>
          <w:lang w:val="en-US" w:eastAsia="zh-CN"/>
        </w:rPr>
        <w:t>Observation 1</w:t>
      </w:r>
      <w:r>
        <w:rPr>
          <w:rFonts w:eastAsia="宋体" w:hint="eastAsia"/>
          <w:i/>
          <w:lang w:val="en-US" w:eastAsia="zh-CN"/>
        </w:rPr>
        <w:t xml:space="preserve">: Flexible carrier utilization by Flexible D/U frequency association </w:t>
      </w:r>
      <w:r w:rsidR="0065396E">
        <w:rPr>
          <w:rFonts w:eastAsia="宋体"/>
          <w:i/>
          <w:lang w:val="en-US" w:eastAsia="zh-CN"/>
        </w:rPr>
        <w:t>should</w:t>
      </w:r>
      <w:r w:rsidR="0065396E">
        <w:rPr>
          <w:rFonts w:eastAsia="宋体" w:hint="eastAsia"/>
          <w:i/>
          <w:lang w:val="en-US" w:eastAsia="zh-CN"/>
        </w:rPr>
        <w:t xml:space="preserve"> </w:t>
      </w:r>
      <w:r>
        <w:rPr>
          <w:rFonts w:eastAsia="宋体" w:hint="eastAsia"/>
          <w:i/>
          <w:lang w:val="en-US" w:eastAsia="zh-CN"/>
        </w:rPr>
        <w:t>be considered in Rel-18 CA/DC.</w:t>
      </w:r>
    </w:p>
    <w:p w:rsidR="00707B10" w:rsidRDefault="009D0BEA">
      <w:pPr>
        <w:spacing w:line="264" w:lineRule="auto"/>
        <w:jc w:val="both"/>
        <w:rPr>
          <w:rFonts w:eastAsia="宋体"/>
          <w:lang w:val="en-US" w:eastAsia="zh-CN"/>
        </w:rPr>
      </w:pPr>
      <w:r>
        <w:rPr>
          <w:rFonts w:eastAsia="宋体" w:hint="eastAsia"/>
          <w:b/>
          <w:bCs/>
          <w:i/>
          <w:iCs/>
          <w:lang w:val="en-US" w:eastAsia="zh-CN"/>
        </w:rPr>
        <w:t>Observation 2</w:t>
      </w:r>
      <w:r>
        <w:rPr>
          <w:rFonts w:eastAsia="宋体" w:hint="eastAsia"/>
          <w:i/>
          <w:lang w:val="en-US" w:eastAsia="zh-CN"/>
        </w:rPr>
        <w:t>: Overhead reduction for multiple fragment spectrum</w:t>
      </w:r>
      <w:r>
        <w:rPr>
          <w:rFonts w:eastAsia="宋体"/>
          <w:i/>
          <w:lang w:val="en-US" w:eastAsia="zh-CN"/>
        </w:rPr>
        <w:t>s</w:t>
      </w:r>
      <w:r>
        <w:rPr>
          <w:rFonts w:eastAsia="宋体" w:hint="eastAsia"/>
          <w:i/>
          <w:lang w:val="en-US" w:eastAsia="zh-CN"/>
        </w:rPr>
        <w:t xml:space="preserve"> with small bandwidth</w:t>
      </w:r>
      <w:r>
        <w:rPr>
          <w:rFonts w:hint="eastAsia"/>
          <w:i/>
          <w:lang w:val="en-US" w:eastAsia="zh-CN"/>
        </w:rPr>
        <w:t xml:space="preserve"> </w:t>
      </w:r>
      <w:r w:rsidR="0065396E">
        <w:rPr>
          <w:rFonts w:eastAsia="宋体"/>
          <w:i/>
          <w:lang w:val="en-US" w:eastAsia="zh-CN"/>
        </w:rPr>
        <w:t>should</w:t>
      </w:r>
      <w:r w:rsidR="0065396E">
        <w:rPr>
          <w:rFonts w:eastAsia="宋体" w:hint="eastAsia"/>
          <w:i/>
          <w:lang w:val="en-US" w:eastAsia="zh-CN"/>
        </w:rPr>
        <w:t xml:space="preserve"> </w:t>
      </w:r>
      <w:r>
        <w:rPr>
          <w:rFonts w:eastAsia="宋体" w:hint="eastAsia"/>
          <w:i/>
          <w:lang w:val="en-US" w:eastAsia="zh-CN"/>
        </w:rPr>
        <w:t>be considered in</w:t>
      </w:r>
      <w:r>
        <w:rPr>
          <w:rFonts w:hint="eastAsia"/>
          <w:i/>
          <w:lang w:val="en-US" w:eastAsia="zh-CN"/>
        </w:rPr>
        <w:t xml:space="preserve"> Rel-18 CA/DC.</w:t>
      </w:r>
    </w:p>
    <w:p w:rsidR="00707B10" w:rsidRDefault="009D0BEA">
      <w:pPr>
        <w:spacing w:line="264" w:lineRule="auto"/>
        <w:jc w:val="both"/>
        <w:rPr>
          <w:i/>
          <w:lang w:val="en-US" w:eastAsia="zh-CN"/>
        </w:rPr>
      </w:pPr>
      <w:r>
        <w:rPr>
          <w:rFonts w:eastAsia="宋体" w:hint="eastAsia"/>
          <w:b/>
          <w:bCs/>
          <w:i/>
          <w:iCs/>
          <w:lang w:val="en-US" w:eastAsia="zh-CN"/>
        </w:rPr>
        <w:t>Observation 3</w:t>
      </w:r>
      <w:r>
        <w:rPr>
          <w:rFonts w:eastAsia="宋体" w:hint="eastAsia"/>
          <w:i/>
          <w:lang w:val="en-US" w:eastAsia="zh-CN"/>
        </w:rPr>
        <w:t xml:space="preserve">: </w:t>
      </w:r>
      <w:r>
        <w:rPr>
          <w:rFonts w:eastAsia="宋体"/>
          <w:i/>
          <w:lang w:val="en-US" w:eastAsia="zh-CN"/>
        </w:rPr>
        <w:t>IDLE/INACTIVE</w:t>
      </w:r>
      <w:r>
        <w:rPr>
          <w:rFonts w:hint="eastAsia"/>
          <w:i/>
          <w:lang w:val="en-US" w:eastAsia="zh-CN"/>
        </w:rPr>
        <w:t xml:space="preserve"> state performance enhancement </w:t>
      </w:r>
      <w:r>
        <w:rPr>
          <w:rFonts w:eastAsia="宋体" w:hint="eastAsia"/>
          <w:i/>
          <w:lang w:val="en-US" w:eastAsia="zh-CN"/>
        </w:rPr>
        <w:t>can be considered in</w:t>
      </w:r>
      <w:r>
        <w:rPr>
          <w:rFonts w:hint="eastAsia"/>
          <w:i/>
          <w:lang w:val="en-US" w:eastAsia="zh-CN"/>
        </w:rPr>
        <w:t xml:space="preserve"> Rel-18 CA/DC enhancement if necessary.</w:t>
      </w:r>
    </w:p>
    <w:p w:rsidR="00707B10" w:rsidRDefault="009D0BEA">
      <w:pPr>
        <w:spacing w:line="264" w:lineRule="auto"/>
        <w:jc w:val="both"/>
        <w:rPr>
          <w:lang w:val="en-US" w:eastAsia="zh-CN"/>
        </w:rPr>
      </w:pPr>
      <w:r>
        <w:rPr>
          <w:rFonts w:eastAsia="宋体" w:hint="eastAsia"/>
          <w:b/>
          <w:bCs/>
          <w:i/>
          <w:iCs/>
          <w:lang w:val="en-US" w:eastAsia="zh-CN"/>
        </w:rPr>
        <w:t>Observation 4</w:t>
      </w:r>
      <w:r>
        <w:rPr>
          <w:rFonts w:eastAsia="宋体" w:hint="eastAsia"/>
          <w:i/>
          <w:lang w:val="en-US" w:eastAsia="zh-CN"/>
        </w:rPr>
        <w:t xml:space="preserve">: </w:t>
      </w:r>
      <w:r>
        <w:rPr>
          <w:rFonts w:hint="eastAsia"/>
          <w:i/>
          <w:lang w:val="en-US" w:eastAsia="zh-CN"/>
        </w:rPr>
        <w:t xml:space="preserve">Faster spectrum utilization </w:t>
      </w:r>
      <w:r>
        <w:rPr>
          <w:rFonts w:eastAsia="宋体" w:hint="eastAsia"/>
          <w:i/>
          <w:lang w:val="en-US" w:eastAsia="zh-CN"/>
        </w:rPr>
        <w:t>can be considered with low-priority in</w:t>
      </w:r>
      <w:r>
        <w:rPr>
          <w:rFonts w:hint="eastAsia"/>
          <w:i/>
          <w:lang w:val="en-US" w:eastAsia="zh-CN"/>
        </w:rPr>
        <w:t xml:space="preserve"> Rel-18 CA/DC for c</w:t>
      </w:r>
      <w:r>
        <w:rPr>
          <w:i/>
          <w:lang w:val="en-US" w:eastAsia="zh-CN"/>
        </w:rPr>
        <w:t>onfiguring more</w:t>
      </w:r>
      <w:r>
        <w:rPr>
          <w:rFonts w:hint="eastAsia"/>
          <w:i/>
          <w:lang w:val="en-US" w:eastAsia="zh-CN"/>
        </w:rPr>
        <w:t xml:space="preserve"> </w:t>
      </w:r>
      <w:r>
        <w:rPr>
          <w:i/>
          <w:lang w:val="en-US" w:eastAsia="zh-CN"/>
        </w:rPr>
        <w:t>candidate UL carriers than its UE capability</w:t>
      </w:r>
      <w:r>
        <w:rPr>
          <w:rFonts w:hint="eastAsia"/>
          <w:i/>
          <w:lang w:val="en-US" w:eastAsia="zh-CN"/>
        </w:rPr>
        <w:t xml:space="preserve">. </w:t>
      </w:r>
      <w:r>
        <w:rPr>
          <w:i/>
          <w:lang w:val="en-US" w:eastAsia="zh-CN"/>
        </w:rPr>
        <w:t>C</w:t>
      </w:r>
      <w:r>
        <w:rPr>
          <w:rFonts w:hint="eastAsia"/>
          <w:i/>
          <w:lang w:val="en-US" w:eastAsia="zh-CN"/>
        </w:rPr>
        <w:t>ross carrier retransmission/repetition and dynamic HARQ-ACK carrier switch can be included in Rel-18 URLLC or Rel-18 CA/DC.</w:t>
      </w:r>
    </w:p>
    <w:p w:rsidR="00707B10" w:rsidRDefault="009D0BEA">
      <w:pPr>
        <w:spacing w:line="264" w:lineRule="auto"/>
        <w:jc w:val="both"/>
        <w:rPr>
          <w:rFonts w:eastAsia="宋体"/>
          <w:lang w:val="en-US" w:eastAsia="zh-CN"/>
        </w:rPr>
      </w:pPr>
      <w:r>
        <w:rPr>
          <w:rFonts w:eastAsia="宋体" w:hint="eastAsia"/>
          <w:b/>
          <w:bCs/>
          <w:i/>
          <w:iCs/>
          <w:lang w:val="en-US" w:eastAsia="zh-CN"/>
        </w:rPr>
        <w:t>Observation 5</w:t>
      </w:r>
      <w:r>
        <w:rPr>
          <w:rFonts w:eastAsia="宋体" w:hint="eastAsia"/>
          <w:i/>
          <w:lang w:val="en-US" w:eastAsia="zh-CN"/>
        </w:rPr>
        <w:t>: P</w:t>
      </w:r>
      <w:r>
        <w:rPr>
          <w:rFonts w:eastAsia="宋体"/>
          <w:i/>
          <w:lang w:val="en-US" w:eastAsia="zh-CN"/>
        </w:rPr>
        <w:t>ower saving for network/UE</w:t>
      </w:r>
      <w:r>
        <w:rPr>
          <w:rFonts w:eastAsia="宋体" w:hint="eastAsia"/>
          <w:i/>
          <w:lang w:val="en-US" w:eastAsia="zh-CN"/>
        </w:rPr>
        <w:t xml:space="preserve"> </w:t>
      </w:r>
      <w:r>
        <w:rPr>
          <w:rFonts w:eastAsia="宋体"/>
          <w:i/>
          <w:lang w:val="en-US" w:eastAsia="zh-CN"/>
        </w:rPr>
        <w:t>configured with multiple carriers</w:t>
      </w:r>
      <w:r>
        <w:rPr>
          <w:rFonts w:hint="eastAsia"/>
          <w:i/>
          <w:lang w:val="en-US" w:eastAsia="zh-CN"/>
        </w:rPr>
        <w:t xml:space="preserve"> </w:t>
      </w:r>
      <w:r>
        <w:rPr>
          <w:rFonts w:eastAsia="宋体" w:hint="eastAsia"/>
          <w:i/>
          <w:lang w:val="en-US" w:eastAsia="zh-CN"/>
        </w:rPr>
        <w:t>can be considered in</w:t>
      </w:r>
      <w:r>
        <w:rPr>
          <w:rFonts w:hint="eastAsia"/>
          <w:i/>
          <w:lang w:val="en-US" w:eastAsia="zh-CN"/>
        </w:rPr>
        <w:t xml:space="preserve"> Rel-18 power saving or Rel-18 CA/DC.</w:t>
      </w:r>
    </w:p>
    <w:p w:rsidR="00707B10" w:rsidRDefault="009D0BEA">
      <w:pPr>
        <w:spacing w:line="264" w:lineRule="auto"/>
        <w:jc w:val="both"/>
        <w:rPr>
          <w:rFonts w:eastAsia="宋体"/>
          <w:lang w:val="en-US" w:eastAsia="zh-CN"/>
        </w:rPr>
      </w:pPr>
      <w:r>
        <w:rPr>
          <w:rFonts w:eastAsia="宋体" w:hint="eastAsia"/>
          <w:b/>
          <w:bCs/>
          <w:i/>
          <w:iCs/>
          <w:lang w:val="en-US" w:eastAsia="zh-CN"/>
        </w:rPr>
        <w:t>Observation 6</w:t>
      </w:r>
      <w:r>
        <w:rPr>
          <w:rFonts w:eastAsia="宋体" w:hint="eastAsia"/>
          <w:i/>
          <w:lang w:val="en-US" w:eastAsia="zh-CN"/>
        </w:rPr>
        <w:t xml:space="preserve">: </w:t>
      </w:r>
      <w:r>
        <w:rPr>
          <w:rFonts w:hint="eastAsia"/>
          <w:i/>
          <w:lang w:val="en-US" w:eastAsia="zh-CN"/>
        </w:rPr>
        <w:t>Mobility simplification</w:t>
      </w:r>
      <w:r>
        <w:rPr>
          <w:rFonts w:eastAsia="宋体"/>
          <w:i/>
          <w:lang w:val="en-US" w:eastAsia="zh-CN"/>
        </w:rPr>
        <w:t xml:space="preserve"> for UE</w:t>
      </w:r>
      <w:r>
        <w:rPr>
          <w:rFonts w:eastAsia="宋体" w:hint="eastAsia"/>
          <w:i/>
          <w:lang w:val="en-US" w:eastAsia="zh-CN"/>
        </w:rPr>
        <w:t xml:space="preserve"> </w:t>
      </w:r>
      <w:r>
        <w:rPr>
          <w:rFonts w:eastAsia="宋体"/>
          <w:i/>
          <w:lang w:val="en-US" w:eastAsia="zh-CN"/>
        </w:rPr>
        <w:t>configured with multiple carriers</w:t>
      </w:r>
      <w:r>
        <w:rPr>
          <w:rFonts w:hint="eastAsia"/>
          <w:i/>
          <w:lang w:val="en-US" w:eastAsia="zh-CN"/>
        </w:rPr>
        <w:t xml:space="preserve"> </w:t>
      </w:r>
      <w:r>
        <w:rPr>
          <w:rFonts w:eastAsia="宋体" w:hint="eastAsia"/>
          <w:i/>
          <w:lang w:val="en-US" w:eastAsia="zh-CN"/>
        </w:rPr>
        <w:t>can be considered in</w:t>
      </w:r>
      <w:r>
        <w:rPr>
          <w:rFonts w:hint="eastAsia"/>
          <w:i/>
          <w:lang w:val="en-US" w:eastAsia="zh-CN"/>
        </w:rPr>
        <w:t xml:space="preserve"> Rel-18 mobility.</w:t>
      </w:r>
    </w:p>
    <w:p w:rsidR="00707B10" w:rsidRDefault="009D0BEA">
      <w:pPr>
        <w:spacing w:line="264" w:lineRule="auto"/>
        <w:jc w:val="both"/>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For flexible spectrum integration, at least the following requirements are necessary and </w:t>
      </w:r>
      <w:r w:rsidR="0065396E">
        <w:rPr>
          <w:rFonts w:eastAsia="宋体"/>
          <w:i/>
          <w:lang w:val="en-US" w:eastAsia="zh-CN"/>
        </w:rPr>
        <w:t>should</w:t>
      </w:r>
      <w:r w:rsidR="0065396E">
        <w:rPr>
          <w:rFonts w:eastAsia="宋体" w:hint="eastAsia"/>
          <w:i/>
          <w:lang w:val="en-US" w:eastAsia="zh-CN"/>
        </w:rPr>
        <w:t xml:space="preserve"> </w:t>
      </w:r>
      <w:r>
        <w:rPr>
          <w:rFonts w:eastAsia="宋体" w:hint="eastAsia"/>
          <w:i/>
          <w:lang w:val="en-US" w:eastAsia="zh-CN"/>
        </w:rPr>
        <w:t>be included in CA/DC enhancements item.</w:t>
      </w:r>
    </w:p>
    <w:p w:rsidR="00707B10" w:rsidRDefault="009D0BEA">
      <w:pPr>
        <w:numPr>
          <w:ilvl w:val="0"/>
          <w:numId w:val="11"/>
        </w:numPr>
        <w:tabs>
          <w:tab w:val="clear" w:pos="420"/>
        </w:tabs>
        <w:spacing w:after="60" w:line="264" w:lineRule="auto"/>
        <w:ind w:left="839"/>
        <w:jc w:val="both"/>
        <w:rPr>
          <w:rFonts w:eastAsia="宋体"/>
          <w:i/>
          <w:lang w:val="en-US" w:eastAsia="zh-CN"/>
        </w:rPr>
      </w:pPr>
      <w:r>
        <w:rPr>
          <w:rFonts w:eastAsia="宋体" w:hint="eastAsia"/>
          <w:i/>
          <w:lang w:val="en-US" w:eastAsia="zh-CN"/>
        </w:rPr>
        <w:t>Flexible D/U frequency association</w:t>
      </w:r>
    </w:p>
    <w:p w:rsidR="00707B10" w:rsidRDefault="009D0BEA">
      <w:pPr>
        <w:numPr>
          <w:ilvl w:val="0"/>
          <w:numId w:val="11"/>
        </w:numPr>
        <w:tabs>
          <w:tab w:val="clear" w:pos="420"/>
        </w:tabs>
        <w:spacing w:after="60" w:line="264" w:lineRule="auto"/>
        <w:ind w:left="839"/>
        <w:jc w:val="both"/>
        <w:rPr>
          <w:rFonts w:eastAsia="宋体"/>
          <w:i/>
          <w:lang w:val="en-US" w:eastAsia="zh-CN"/>
        </w:rPr>
      </w:pPr>
      <w:r>
        <w:rPr>
          <w:rFonts w:eastAsia="宋体" w:hint="eastAsia"/>
          <w:i/>
          <w:lang w:val="en-US" w:eastAsia="zh-CN"/>
        </w:rPr>
        <w:t>Overhead reduction for multiple fragment spectrum</w:t>
      </w:r>
      <w:r>
        <w:rPr>
          <w:rFonts w:eastAsia="宋体"/>
          <w:i/>
          <w:lang w:val="en-US" w:eastAsia="zh-CN"/>
        </w:rPr>
        <w:t>s</w:t>
      </w:r>
      <w:r>
        <w:rPr>
          <w:rFonts w:eastAsia="宋体" w:hint="eastAsia"/>
          <w:i/>
          <w:lang w:val="en-US" w:eastAsia="zh-CN"/>
        </w:rPr>
        <w:t xml:space="preserve"> with small bandwidth</w:t>
      </w:r>
    </w:p>
    <w:p w:rsidR="00707B10" w:rsidRDefault="00707B10">
      <w:pPr>
        <w:spacing w:line="264" w:lineRule="auto"/>
        <w:jc w:val="both"/>
        <w:rPr>
          <w:lang w:val="en-US" w:eastAsia="zh-CN"/>
        </w:rPr>
      </w:pPr>
    </w:p>
    <w:p w:rsidR="00707B10" w:rsidRDefault="009D0BEA">
      <w:pPr>
        <w:pStyle w:val="1"/>
        <w:rPr>
          <w:rFonts w:eastAsia="宋体"/>
          <w:lang w:val="en-US" w:eastAsia="zh-CN"/>
        </w:rPr>
      </w:pPr>
      <w:r>
        <w:rPr>
          <w:rFonts w:eastAsia="宋体" w:hint="eastAsia"/>
          <w:lang w:val="en-US" w:eastAsia="zh-CN"/>
        </w:rPr>
        <w:t>4</w:t>
      </w:r>
      <w:r>
        <w:rPr>
          <w:rFonts w:eastAsia="宋体"/>
          <w:lang w:eastAsia="zh-CN"/>
        </w:rPr>
        <w:t>.</w:t>
      </w:r>
      <w:r w:rsidR="002C7CDC">
        <w:rPr>
          <w:rFonts w:eastAsia="宋体"/>
          <w:lang w:eastAsia="zh-CN"/>
        </w:rPr>
        <w:t xml:space="preserve"> </w:t>
      </w:r>
      <w:r>
        <w:rPr>
          <w:rFonts w:eastAsia="宋体" w:hint="eastAsia"/>
          <w:lang w:val="en-US" w:eastAsia="zh-CN"/>
        </w:rPr>
        <w:t>Reference</w:t>
      </w:r>
    </w:p>
    <w:p w:rsidR="00707B10" w:rsidRDefault="009D0BEA">
      <w:pPr>
        <w:spacing w:after="0"/>
        <w:jc w:val="both"/>
      </w:pPr>
      <w:r>
        <w:rPr>
          <w:rFonts w:eastAsia="宋体" w:hint="eastAsia"/>
          <w:lang w:val="en-US" w:eastAsia="zh-CN"/>
        </w:rPr>
        <w:t xml:space="preserve">[1] </w:t>
      </w:r>
      <w:r>
        <w:t>RWS-210</w:t>
      </w:r>
      <w:r>
        <w:rPr>
          <w:rFonts w:eastAsia="宋体" w:hint="eastAsia"/>
          <w:lang w:val="en-US" w:eastAsia="zh-CN"/>
        </w:rPr>
        <w:t>654</w:t>
      </w:r>
      <w:r>
        <w:t xml:space="preserve">, </w:t>
      </w:r>
      <w:r>
        <w:rPr>
          <w:rFonts w:hint="eastAsia"/>
        </w:rPr>
        <w:t>RAN-R18-WS-eMBB-Overall</w:t>
      </w:r>
      <w:r>
        <w:t>, 3GPP TSG RAN Rel-18 workshop Electronic Meeting, June 28 – July 2, 2021</w:t>
      </w:r>
    </w:p>
    <w:p w:rsidR="00707B10" w:rsidRDefault="009D0BEA">
      <w:pPr>
        <w:spacing w:after="0"/>
        <w:jc w:val="both"/>
        <w:rPr>
          <w:rFonts w:eastAsia="宋体"/>
          <w:lang w:val="en-US" w:eastAsia="zh-CN"/>
        </w:rPr>
      </w:pPr>
      <w:r>
        <w:rPr>
          <w:rFonts w:hint="eastAsia"/>
          <w:lang w:val="en-US" w:eastAsia="zh-CN"/>
        </w:rPr>
        <w:t>[2] RWS-210</w:t>
      </w:r>
      <w:r>
        <w:rPr>
          <w:rFonts w:eastAsia="宋体" w:hint="eastAsia"/>
          <w:lang w:val="en-US" w:eastAsia="zh-CN"/>
        </w:rPr>
        <w:t xml:space="preserve">146, Flexible Spectrum Fusing, China Telecom,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lang w:val="en-US" w:eastAsia="zh-CN"/>
        </w:rPr>
      </w:pPr>
      <w:r>
        <w:rPr>
          <w:rFonts w:hint="eastAsia"/>
          <w:lang w:val="en-US" w:eastAsia="zh-CN"/>
        </w:rPr>
        <w:t>[3] RWS-210210</w:t>
      </w:r>
      <w:r>
        <w:rPr>
          <w:rFonts w:eastAsia="宋体" w:hint="eastAsia"/>
          <w:lang w:val="en-US" w:eastAsia="zh-CN"/>
        </w:rPr>
        <w:t xml:space="preserve">, Improved Utilization of Fragmented Spectrum Holdings, Charter,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lang w:val="en-US" w:eastAsia="zh-CN"/>
        </w:rPr>
      </w:pPr>
      <w:r>
        <w:rPr>
          <w:rFonts w:hint="eastAsia"/>
          <w:lang w:val="en-US" w:eastAsia="zh-CN"/>
        </w:rPr>
        <w:t>[4] RWS-210334</w:t>
      </w:r>
      <w:r>
        <w:rPr>
          <w:rFonts w:eastAsia="宋体" w:hint="eastAsia"/>
          <w:lang w:val="en-US" w:eastAsia="zh-CN"/>
        </w:rPr>
        <w:t xml:space="preserve">, Motivation of study for frequency combination based elastic cell, CMCC,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lang w:val="en-US" w:eastAsia="zh-CN"/>
        </w:rPr>
      </w:pPr>
      <w:r>
        <w:rPr>
          <w:rFonts w:hint="eastAsia"/>
          <w:lang w:val="en-US" w:eastAsia="zh-CN"/>
        </w:rPr>
        <w:t>[5] RWS-210402</w:t>
      </w:r>
      <w:r>
        <w:rPr>
          <w:rFonts w:eastAsia="宋体" w:hint="eastAsia"/>
          <w:lang w:val="en-US" w:eastAsia="zh-CN"/>
        </w:rPr>
        <w:t xml:space="preserve">, On flexible spectrum usage in Rel-18, CATT,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rFonts w:eastAsia="宋体"/>
          <w:lang w:val="en-US" w:eastAsia="zh-CN"/>
        </w:rPr>
      </w:pPr>
      <w:r>
        <w:rPr>
          <w:rFonts w:hint="eastAsia"/>
          <w:lang w:val="en-US" w:eastAsia="zh-CN"/>
        </w:rPr>
        <w:t>[6] RWS-2104</w:t>
      </w:r>
      <w:r>
        <w:rPr>
          <w:rFonts w:eastAsia="宋体" w:hint="eastAsia"/>
          <w:lang w:val="en-US" w:eastAsia="zh-CN"/>
        </w:rPr>
        <w:t xml:space="preserve">41, NR Multi-Band Serving Cell, Huawei, </w:t>
      </w:r>
      <w:proofErr w:type="spellStart"/>
      <w:r>
        <w:rPr>
          <w:rFonts w:eastAsia="宋体" w:hint="eastAsia"/>
          <w:lang w:val="en-US" w:eastAsia="zh-CN"/>
        </w:rPr>
        <w:t>HiSilicon</w:t>
      </w:r>
      <w:proofErr w:type="spellEnd"/>
      <w:r>
        <w:rPr>
          <w:rFonts w:eastAsia="宋体" w:hint="eastAsia"/>
          <w:lang w:val="en-US" w:eastAsia="zh-CN"/>
        </w:rPr>
        <w:t xml:space="preserve">,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rFonts w:eastAsia="宋体"/>
          <w:lang w:val="en-US" w:eastAsia="zh-CN"/>
        </w:rPr>
      </w:pPr>
      <w:r>
        <w:rPr>
          <w:rFonts w:hint="eastAsia"/>
          <w:lang w:val="en-US" w:eastAsia="zh-CN"/>
        </w:rPr>
        <w:t xml:space="preserve">[7] </w:t>
      </w:r>
      <w:r>
        <w:rPr>
          <w:rFonts w:eastAsia="宋体" w:hint="eastAsia"/>
          <w:lang w:val="en-US" w:eastAsia="zh-CN"/>
        </w:rPr>
        <w:t>RP-212390, Discussion on CA/DC enhancements, ZTE, RAN#93-e, September 13 - 17, 2021</w:t>
      </w:r>
    </w:p>
    <w:p w:rsidR="00707B10" w:rsidRDefault="009D0BEA">
      <w:pPr>
        <w:spacing w:after="0"/>
        <w:jc w:val="both"/>
        <w:rPr>
          <w:lang w:val="en-US" w:eastAsia="zh-CN"/>
        </w:rPr>
      </w:pPr>
      <w:r>
        <w:rPr>
          <w:rFonts w:eastAsia="宋体" w:hint="eastAsia"/>
          <w:lang w:val="en-US" w:eastAsia="zh-CN"/>
        </w:rPr>
        <w:lastRenderedPageBreak/>
        <w:t xml:space="preserve">[8] </w:t>
      </w:r>
      <w:r>
        <w:rPr>
          <w:rFonts w:hint="eastAsia"/>
          <w:lang w:val="en-US" w:eastAsia="zh-CN"/>
        </w:rPr>
        <w:t>RWS-210436</w:t>
      </w:r>
      <w:r>
        <w:rPr>
          <w:rFonts w:eastAsia="宋体" w:hint="eastAsia"/>
          <w:lang w:val="en-US" w:eastAsia="zh-CN"/>
        </w:rPr>
        <w:t xml:space="preserve">, </w:t>
      </w:r>
      <w:r>
        <w:t xml:space="preserve">NR uplink boosting, Huawei, </w:t>
      </w:r>
      <w:proofErr w:type="spellStart"/>
      <w:r>
        <w:t>HiSilicon</w:t>
      </w:r>
      <w:proofErr w:type="spellEnd"/>
      <w:r>
        <w:rPr>
          <w:rFonts w:eastAsia="宋体" w:hint="eastAsia"/>
          <w:lang w:val="en-US" w:eastAsia="zh-CN"/>
        </w:rPr>
        <w:t xml:space="preserve">,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rFonts w:eastAsia="宋体"/>
          <w:lang w:val="en-US" w:eastAsia="zh-CN"/>
        </w:rPr>
      </w:pPr>
      <w:r>
        <w:rPr>
          <w:rFonts w:hint="eastAsia"/>
          <w:lang w:val="en-US" w:eastAsia="zh-CN"/>
        </w:rPr>
        <w:t>[9] RWS-210036</w:t>
      </w:r>
      <w:r>
        <w:rPr>
          <w:rFonts w:eastAsia="宋体" w:hint="eastAsia"/>
          <w:lang w:val="en-US" w:eastAsia="zh-CN"/>
        </w:rPr>
        <w:t xml:space="preserve">, Enhancements for support of </w:t>
      </w:r>
      <w:proofErr w:type="spellStart"/>
      <w:r>
        <w:rPr>
          <w:rFonts w:eastAsia="宋体" w:hint="eastAsia"/>
          <w:lang w:val="en-US" w:eastAsia="zh-CN"/>
        </w:rPr>
        <w:t>eMBB</w:t>
      </w:r>
      <w:proofErr w:type="spellEnd"/>
      <w:r>
        <w:rPr>
          <w:rFonts w:eastAsia="宋体" w:hint="eastAsia"/>
          <w:lang w:val="en-US" w:eastAsia="zh-CN"/>
        </w:rPr>
        <w:t xml:space="preserve">+ services for Rel-18, </w:t>
      </w:r>
      <w:proofErr w:type="spellStart"/>
      <w:r>
        <w:rPr>
          <w:rFonts w:eastAsia="宋体" w:hint="eastAsia"/>
          <w:lang w:val="en-US" w:eastAsia="zh-CN"/>
        </w:rPr>
        <w:t>Futurewei</w:t>
      </w:r>
      <w:proofErr w:type="spellEnd"/>
      <w:r>
        <w:rPr>
          <w:rFonts w:eastAsia="宋体" w:hint="eastAsia"/>
          <w:lang w:val="en-US" w:eastAsia="zh-CN"/>
        </w:rPr>
        <w:t xml:space="preserve">, 3GPP TSG RAN Rel-18 workshop Electronic Meeting, June 28 </w:t>
      </w:r>
      <w:r>
        <w:rPr>
          <w:rFonts w:eastAsia="宋体" w:hint="eastAsia"/>
          <w:lang w:val="en-US" w:eastAsia="zh-CN"/>
        </w:rPr>
        <w:t>–</w:t>
      </w:r>
      <w:r>
        <w:rPr>
          <w:rFonts w:eastAsia="宋体" w:hint="eastAsia"/>
          <w:lang w:val="en-US" w:eastAsia="zh-CN"/>
        </w:rPr>
        <w:t xml:space="preserve"> July 2, 2021</w:t>
      </w:r>
    </w:p>
    <w:p w:rsidR="00707B10" w:rsidRDefault="009D0BEA">
      <w:pPr>
        <w:spacing w:after="0"/>
        <w:jc w:val="both"/>
        <w:rPr>
          <w:rFonts w:eastAsia="宋体"/>
          <w:lang w:val="en-US" w:eastAsia="zh-CN"/>
        </w:rPr>
      </w:pPr>
      <w:r>
        <w:rPr>
          <w:rFonts w:eastAsia="宋体" w:hint="eastAsia"/>
          <w:lang w:val="en-US" w:eastAsia="zh-CN"/>
        </w:rPr>
        <w:t>[10] RP-212407,</w:t>
      </w:r>
      <w:r w:rsidR="002C7CDC">
        <w:rPr>
          <w:rFonts w:eastAsia="宋体"/>
          <w:lang w:val="en-US" w:eastAsia="zh-CN"/>
        </w:rPr>
        <w:t xml:space="preserve"> </w:t>
      </w:r>
      <w:r>
        <w:rPr>
          <w:rFonts w:eastAsia="宋体" w:hint="eastAsia"/>
          <w:lang w:val="en-US" w:eastAsia="zh-CN"/>
        </w:rPr>
        <w:t xml:space="preserve">UE RF characteristics enhancement in Rel-18, </w:t>
      </w:r>
      <w:r w:rsidR="0065396E">
        <w:rPr>
          <w:rFonts w:eastAsia="宋体"/>
          <w:lang w:val="en-US" w:eastAsia="zh-CN"/>
        </w:rPr>
        <w:t xml:space="preserve">RAN#93-e, </w:t>
      </w:r>
      <w:r>
        <w:rPr>
          <w:rFonts w:eastAsia="宋体" w:hint="eastAsia"/>
          <w:lang w:val="en-US" w:eastAsia="zh-CN"/>
        </w:rPr>
        <w:t>ZTE</w:t>
      </w:r>
    </w:p>
    <w:p w:rsidR="00707B10" w:rsidRDefault="00707B10">
      <w:pPr>
        <w:spacing w:after="0"/>
        <w:jc w:val="both"/>
        <w:rPr>
          <w:rFonts w:eastAsia="宋体"/>
          <w:lang w:val="en-US" w:eastAsia="zh-CN"/>
        </w:rPr>
      </w:pPr>
    </w:p>
    <w:p w:rsidR="00707B10" w:rsidRDefault="00707B10">
      <w:pPr>
        <w:spacing w:after="0"/>
        <w:jc w:val="both"/>
        <w:rPr>
          <w:rFonts w:eastAsia="宋体"/>
          <w:lang w:val="en-US" w:eastAsia="zh-CN"/>
        </w:rPr>
      </w:pPr>
    </w:p>
    <w:p w:rsidR="00707B10" w:rsidRDefault="00707B10">
      <w:pPr>
        <w:spacing w:after="0"/>
        <w:jc w:val="both"/>
        <w:rPr>
          <w:rFonts w:eastAsia="宋体"/>
          <w:lang w:val="en-US" w:eastAsia="zh-CN"/>
        </w:rPr>
      </w:pPr>
    </w:p>
    <w:sectPr w:rsidR="00707B10">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BD6" w:rsidRDefault="00797BD6">
      <w:pPr>
        <w:spacing w:after="0"/>
      </w:pPr>
      <w:r>
        <w:separator/>
      </w:r>
    </w:p>
  </w:endnote>
  <w:endnote w:type="continuationSeparator" w:id="0">
    <w:p w:rsidR="00797BD6" w:rsidRDefault="00797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B10" w:rsidRDefault="009D0BE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BD6" w:rsidRDefault="00797BD6">
      <w:pPr>
        <w:spacing w:after="0"/>
      </w:pPr>
      <w:r>
        <w:separator/>
      </w:r>
    </w:p>
  </w:footnote>
  <w:footnote w:type="continuationSeparator" w:id="0">
    <w:p w:rsidR="00797BD6" w:rsidRDefault="00797BD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208F73E"/>
    <w:multiLevelType w:val="singleLevel"/>
    <w:tmpl w:val="D208F73E"/>
    <w:lvl w:ilvl="0">
      <w:start w:val="1"/>
      <w:numFmt w:val="decimal"/>
      <w:suff w:val="nothing"/>
      <w:lvlText w:val="%1）"/>
      <w:lvlJc w:val="left"/>
    </w:lvl>
  </w:abstractNum>
  <w:abstractNum w:abstractNumId="1">
    <w:nsid w:val="F7E2C890"/>
    <w:multiLevelType w:val="singleLevel"/>
    <w:tmpl w:val="F7E2C890"/>
    <w:lvl w:ilvl="0">
      <w:start w:val="1"/>
      <w:numFmt w:val="bullet"/>
      <w:lvlText w:val=""/>
      <w:lvlJc w:val="left"/>
      <w:pPr>
        <w:tabs>
          <w:tab w:val="left" w:pos="420"/>
        </w:tabs>
        <w:ind w:left="840" w:hanging="420"/>
      </w:pPr>
      <w:rPr>
        <w:rFonts w:ascii="Wingdings" w:hAnsi="Wingdings" w:hint="default"/>
        <w:sz w:val="16"/>
      </w:rPr>
    </w:lvl>
  </w:abstractNum>
  <w:abstractNum w:abstractNumId="2">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nsid w:val="73A877CC"/>
    <w:multiLevelType w:val="singleLevel"/>
    <w:tmpl w:val="73A877CC"/>
    <w:lvl w:ilvl="0">
      <w:start w:val="2"/>
      <w:numFmt w:val="decimal"/>
      <w:suff w:val="space"/>
      <w:lvlText w:val="%1."/>
      <w:lvlJc w:val="left"/>
    </w:lvl>
  </w:abstractNum>
  <w:num w:numId="1">
    <w:abstractNumId w:val="4"/>
  </w:num>
  <w:num w:numId="2">
    <w:abstractNumId w:val="9"/>
  </w:num>
  <w:num w:numId="3">
    <w:abstractNumId w:val="6"/>
  </w:num>
  <w:num w:numId="4">
    <w:abstractNumId w:val="7"/>
  </w:num>
  <w:num w:numId="5">
    <w:abstractNumId w:val="3"/>
  </w:num>
  <w:num w:numId="6">
    <w:abstractNumId w:val="2"/>
  </w:num>
  <w:num w:numId="7">
    <w:abstractNumId w:val="5"/>
  </w:num>
  <w:num w:numId="8">
    <w:abstractNumId w:val="8"/>
  </w:num>
  <w:num w:numId="9">
    <w:abstractNumId w:val="10"/>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6F5F"/>
    <w:rsid w:val="0002747B"/>
    <w:rsid w:val="00031567"/>
    <w:rsid w:val="00032AB8"/>
    <w:rsid w:val="00033382"/>
    <w:rsid w:val="0003419C"/>
    <w:rsid w:val="000346B7"/>
    <w:rsid w:val="00034C5E"/>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5FB"/>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2A27"/>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4C5C"/>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19"/>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0741"/>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CDC"/>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35E"/>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3D6E"/>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4A6"/>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079"/>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16B80"/>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1E8"/>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96E"/>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B10"/>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47E36"/>
    <w:rsid w:val="007503B9"/>
    <w:rsid w:val="007506E8"/>
    <w:rsid w:val="00750AC6"/>
    <w:rsid w:val="00750F0E"/>
    <w:rsid w:val="00750FED"/>
    <w:rsid w:val="00751CB8"/>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5F1"/>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BD6"/>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4EB0"/>
    <w:rsid w:val="008161E5"/>
    <w:rsid w:val="008165C3"/>
    <w:rsid w:val="00817A64"/>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1217"/>
    <w:rsid w:val="0086262B"/>
    <w:rsid w:val="0086392F"/>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5CA"/>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0BEA"/>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4EC"/>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5CB"/>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462"/>
    <w:rsid w:val="00B87873"/>
    <w:rsid w:val="00B90FD9"/>
    <w:rsid w:val="00B92820"/>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53C"/>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459"/>
    <w:rsid w:val="00C22558"/>
    <w:rsid w:val="00C236D4"/>
    <w:rsid w:val="00C2412B"/>
    <w:rsid w:val="00C2448E"/>
    <w:rsid w:val="00C24E1D"/>
    <w:rsid w:val="00C26000"/>
    <w:rsid w:val="00C30FE6"/>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5D7C"/>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456B"/>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2BF0"/>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4F1"/>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0C0E"/>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6EB"/>
    <w:rsid w:val="00DD0B00"/>
    <w:rsid w:val="00DD1FA7"/>
    <w:rsid w:val="00DD2FF0"/>
    <w:rsid w:val="00DD350D"/>
    <w:rsid w:val="00DD3B19"/>
    <w:rsid w:val="00DD4216"/>
    <w:rsid w:val="00DD4F6E"/>
    <w:rsid w:val="00DD4FD1"/>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578C"/>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4FFA"/>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274"/>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5B8D"/>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EF7856"/>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3DE6"/>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E86298"/>
    <w:rsid w:val="01FE4B70"/>
    <w:rsid w:val="020A3C85"/>
    <w:rsid w:val="03AD70A9"/>
    <w:rsid w:val="077A795D"/>
    <w:rsid w:val="0953665C"/>
    <w:rsid w:val="0AAA2953"/>
    <w:rsid w:val="0B2D6759"/>
    <w:rsid w:val="0DA667FA"/>
    <w:rsid w:val="0EB42EAE"/>
    <w:rsid w:val="0F3466CB"/>
    <w:rsid w:val="10BA0D00"/>
    <w:rsid w:val="115559DF"/>
    <w:rsid w:val="118A28C3"/>
    <w:rsid w:val="11933657"/>
    <w:rsid w:val="131447AC"/>
    <w:rsid w:val="16974746"/>
    <w:rsid w:val="16DF7EC2"/>
    <w:rsid w:val="17BE04DB"/>
    <w:rsid w:val="18DC1512"/>
    <w:rsid w:val="190903E8"/>
    <w:rsid w:val="1912382C"/>
    <w:rsid w:val="195961B9"/>
    <w:rsid w:val="1A5C5478"/>
    <w:rsid w:val="1BA66A5D"/>
    <w:rsid w:val="1C6F344F"/>
    <w:rsid w:val="1CC025D8"/>
    <w:rsid w:val="1CDF1840"/>
    <w:rsid w:val="1D020D21"/>
    <w:rsid w:val="1D1572EF"/>
    <w:rsid w:val="1E0D6152"/>
    <w:rsid w:val="1E484D4A"/>
    <w:rsid w:val="1EE13329"/>
    <w:rsid w:val="1F232AE5"/>
    <w:rsid w:val="1FCE02F9"/>
    <w:rsid w:val="1FEB35A5"/>
    <w:rsid w:val="1FF85101"/>
    <w:rsid w:val="200359E1"/>
    <w:rsid w:val="20C8042F"/>
    <w:rsid w:val="21FF7641"/>
    <w:rsid w:val="224B68BD"/>
    <w:rsid w:val="2393036B"/>
    <w:rsid w:val="25776BCE"/>
    <w:rsid w:val="25C76BD8"/>
    <w:rsid w:val="25CB1D82"/>
    <w:rsid w:val="27E35027"/>
    <w:rsid w:val="2A003AB5"/>
    <w:rsid w:val="2AF50687"/>
    <w:rsid w:val="2B876156"/>
    <w:rsid w:val="2D4D755F"/>
    <w:rsid w:val="30C2731F"/>
    <w:rsid w:val="30F527BC"/>
    <w:rsid w:val="32E8259E"/>
    <w:rsid w:val="33293911"/>
    <w:rsid w:val="338A1C15"/>
    <w:rsid w:val="33E96286"/>
    <w:rsid w:val="357017D0"/>
    <w:rsid w:val="362B07F3"/>
    <w:rsid w:val="38C862D2"/>
    <w:rsid w:val="398A68F0"/>
    <w:rsid w:val="3A322559"/>
    <w:rsid w:val="3B180660"/>
    <w:rsid w:val="3FAD36A4"/>
    <w:rsid w:val="42720375"/>
    <w:rsid w:val="428D7100"/>
    <w:rsid w:val="43984274"/>
    <w:rsid w:val="43AE2EFD"/>
    <w:rsid w:val="440B3118"/>
    <w:rsid w:val="444644DE"/>
    <w:rsid w:val="457D5D6D"/>
    <w:rsid w:val="45C019DD"/>
    <w:rsid w:val="472B0FC5"/>
    <w:rsid w:val="490A5B95"/>
    <w:rsid w:val="4A873529"/>
    <w:rsid w:val="4CF265CB"/>
    <w:rsid w:val="4D6E69AD"/>
    <w:rsid w:val="4E1C574A"/>
    <w:rsid w:val="4E6A4329"/>
    <w:rsid w:val="4E8132FA"/>
    <w:rsid w:val="4F5F699F"/>
    <w:rsid w:val="50571AEF"/>
    <w:rsid w:val="50773EC8"/>
    <w:rsid w:val="512B152E"/>
    <w:rsid w:val="52302CE8"/>
    <w:rsid w:val="52AB60D6"/>
    <w:rsid w:val="53F05AAB"/>
    <w:rsid w:val="5416438F"/>
    <w:rsid w:val="57BD599A"/>
    <w:rsid w:val="586D6E05"/>
    <w:rsid w:val="5BB90BCF"/>
    <w:rsid w:val="5D0F7F1F"/>
    <w:rsid w:val="5D771FE3"/>
    <w:rsid w:val="5EB56004"/>
    <w:rsid w:val="5F967CB4"/>
    <w:rsid w:val="606706D7"/>
    <w:rsid w:val="64C46A0D"/>
    <w:rsid w:val="64F6037D"/>
    <w:rsid w:val="6526760E"/>
    <w:rsid w:val="65F046CA"/>
    <w:rsid w:val="66B13139"/>
    <w:rsid w:val="676A1A71"/>
    <w:rsid w:val="679427D0"/>
    <w:rsid w:val="6799221F"/>
    <w:rsid w:val="68DA1ED7"/>
    <w:rsid w:val="69006204"/>
    <w:rsid w:val="6908514F"/>
    <w:rsid w:val="6A321AC8"/>
    <w:rsid w:val="6A4120FA"/>
    <w:rsid w:val="6CE516EA"/>
    <w:rsid w:val="6DA443C6"/>
    <w:rsid w:val="6F520871"/>
    <w:rsid w:val="71922E4A"/>
    <w:rsid w:val="727C7DBE"/>
    <w:rsid w:val="734B4BA7"/>
    <w:rsid w:val="73597D94"/>
    <w:rsid w:val="73FF6000"/>
    <w:rsid w:val="74F2280D"/>
    <w:rsid w:val="750C3DE8"/>
    <w:rsid w:val="76F207D5"/>
    <w:rsid w:val="79981A82"/>
    <w:rsid w:val="7B8A5FA3"/>
    <w:rsid w:val="7B9B0FE4"/>
    <w:rsid w:val="7E1513C5"/>
    <w:rsid w:val="7E371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CA7009-50D2-41BF-B9BE-E7E11A920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link w:val="Char0"/>
    <w:semiHidden/>
    <w:qFormat/>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qFormat/>
    <w:pPr>
      <w:spacing w:after="0"/>
    </w:pPr>
    <w:rPr>
      <w:rFonts w:ascii="Segoe UI" w:hAnsi="Segoe UI" w:cs="Segoe UI"/>
      <w:sz w:val="18"/>
      <w:szCs w:val="18"/>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af">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0">
    <w:name w:val="annotation subject"/>
    <w:basedOn w:val="aa"/>
    <w:next w:val="aa"/>
    <w:semiHidden/>
    <w:qFormat/>
    <w:rPr>
      <w:b/>
      <w:bCs/>
    </w:rPr>
  </w:style>
  <w:style w:type="table" w:styleId="af1">
    <w:name w:val="Table Grid"/>
    <w:basedOn w:val="a4"/>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FollowedHyperlink"/>
    <w:qFormat/>
    <w:rPr>
      <w:rFonts w:eastAsia="宋体"/>
      <w:color w:val="800080"/>
      <w:u w:val="single"/>
      <w:lang w:val="en-US" w:eastAsia="zh-CN" w:bidi="ar-SA"/>
    </w:rPr>
  </w:style>
  <w:style w:type="character" w:styleId="af3">
    <w:name w:val="Emphasis"/>
    <w:basedOn w:val="a3"/>
    <w:qFormat/>
    <w:rPr>
      <w:i/>
    </w:rPr>
  </w:style>
  <w:style w:type="character" w:styleId="af4">
    <w:name w:val="Hyperlink"/>
    <w:qFormat/>
    <w:rPr>
      <w:color w:val="0563C1"/>
      <w:u w:val="single"/>
    </w:rPr>
  </w:style>
  <w:style w:type="character" w:styleId="af5">
    <w:name w:val="annotation reference"/>
    <w:semiHidden/>
    <w:qFormat/>
    <w:rPr>
      <w:rFonts w:eastAsia="宋体"/>
      <w:sz w:val="16"/>
      <w:lang w:val="en-US" w:eastAsia="zh-CN" w:bidi="ar-SA"/>
    </w:rPr>
  </w:style>
  <w:style w:type="character" w:styleId="af6">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7">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8">
    <w:name w:val="样式 图表标题 + (中文) 宋体"/>
    <w:basedOn w:val="af9"/>
    <w:qFormat/>
    <w:rPr>
      <w:rFonts w:eastAsia="Arial"/>
    </w:rPr>
  </w:style>
  <w:style w:type="paragraph" w:customStyle="1" w:styleId="af9">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a">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b">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Char0">
    <w:name w:val="批注文字 Char"/>
    <w:basedOn w:val="a3"/>
    <w:link w:val="aa"/>
    <w:semiHidden/>
    <w:qFormat/>
    <w:rPr>
      <w:rFonts w:eastAsia="Times New Roman"/>
      <w:lang w:val="en-GB"/>
    </w:rPr>
  </w:style>
  <w:style w:type="character" w:customStyle="1" w:styleId="NOZchn">
    <w:name w:val="NO Zchn"/>
    <w:qFormat/>
    <w:rPr>
      <w:lang w:val="zh-CN" w:eastAsia="en-US"/>
    </w:rPr>
  </w:style>
  <w:style w:type="character" w:customStyle="1" w:styleId="via1">
    <w:name w:val="via1"/>
    <w:basedOn w:val="a3"/>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D6F4620-F6AE-48D9-BEDC-DBF9ACF8D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2369</Words>
  <Characters>13508</Characters>
  <Application>Microsoft Office Word</Application>
  <DocSecurity>0</DocSecurity>
  <Lines>112</Lines>
  <Paragraphs>31</Paragraphs>
  <ScaleCrop>false</ScaleCrop>
  <Company>Huawei Technologies Co.,Ltd.</Company>
  <LinksUpToDate>false</LinksUpToDate>
  <CharactersWithSpaces>15846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蒋峥 jiangzheng</dc:creator>
  <cp:lastModifiedBy>ZTE</cp:lastModifiedBy>
  <cp:revision>6</cp:revision>
  <cp:lastPrinted>2009-04-22T07:01:00Z</cp:lastPrinted>
  <dcterms:created xsi:type="dcterms:W3CDTF">2021-09-06T14:02:00Z</dcterms:created>
  <dcterms:modified xsi:type="dcterms:W3CDTF">2021-09-06T20:29:00Z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